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04D" w:rsidRPr="00220DE3" w:rsidRDefault="00D3704D" w:rsidP="008D6A53">
      <w:pPr>
        <w:spacing w:beforeLines="50" w:before="156" w:afterLines="50" w:after="156" w:line="400" w:lineRule="exact"/>
        <w:rPr>
          <w:sz w:val="24"/>
        </w:rPr>
      </w:pPr>
      <w:r w:rsidRPr="00220DE3">
        <w:rPr>
          <w:sz w:val="24"/>
        </w:rPr>
        <w:t>证券代码：</w:t>
      </w:r>
      <w:r w:rsidRPr="00220DE3">
        <w:rPr>
          <w:sz w:val="24"/>
        </w:rPr>
        <w:t xml:space="preserve">300232                                </w:t>
      </w:r>
      <w:r w:rsidRPr="00220DE3">
        <w:rPr>
          <w:sz w:val="24"/>
        </w:rPr>
        <w:t>证券简称：</w:t>
      </w:r>
      <w:proofErr w:type="gramStart"/>
      <w:r w:rsidRPr="00220DE3">
        <w:rPr>
          <w:sz w:val="24"/>
        </w:rPr>
        <w:t>洲明科技</w:t>
      </w:r>
      <w:proofErr w:type="gramEnd"/>
      <w:r w:rsidRPr="00220DE3">
        <w:rPr>
          <w:sz w:val="24"/>
        </w:rPr>
        <w:t xml:space="preserve"> </w:t>
      </w:r>
    </w:p>
    <w:p w:rsidR="00D3704D" w:rsidRPr="00220DE3" w:rsidRDefault="00E83A63" w:rsidP="008D6A53">
      <w:pPr>
        <w:spacing w:beforeLines="100" w:before="312" w:afterLines="100" w:after="312" w:line="400" w:lineRule="exact"/>
        <w:jc w:val="center"/>
        <w:rPr>
          <w:b/>
          <w:sz w:val="32"/>
          <w:szCs w:val="32"/>
        </w:rPr>
      </w:pPr>
      <w:r w:rsidRPr="00220DE3">
        <w:rPr>
          <w:b/>
          <w:sz w:val="32"/>
          <w:szCs w:val="32"/>
        </w:rPr>
        <w:t>深圳市</w:t>
      </w:r>
      <w:proofErr w:type="gramStart"/>
      <w:r w:rsidRPr="00220DE3">
        <w:rPr>
          <w:b/>
          <w:sz w:val="32"/>
          <w:szCs w:val="32"/>
        </w:rPr>
        <w:t>洲明科技</w:t>
      </w:r>
      <w:proofErr w:type="gramEnd"/>
      <w:r w:rsidRPr="00220DE3">
        <w:rPr>
          <w:b/>
          <w:sz w:val="32"/>
          <w:szCs w:val="32"/>
        </w:rPr>
        <w:t>股份有限公司投资者关系活动记录表（</w:t>
      </w:r>
      <w:r w:rsidR="0014058E">
        <w:rPr>
          <w:rFonts w:hint="eastAsia"/>
          <w:b/>
          <w:sz w:val="32"/>
          <w:szCs w:val="32"/>
        </w:rPr>
        <w:t>八</w:t>
      </w:r>
      <w:r w:rsidR="00D3704D" w:rsidRPr="00220DE3">
        <w:rPr>
          <w:b/>
          <w:sz w:val="32"/>
          <w:szCs w:val="32"/>
        </w:rPr>
        <w:t>）</w:t>
      </w:r>
    </w:p>
    <w:p w:rsidR="00D3704D" w:rsidRPr="00220DE3" w:rsidRDefault="00D3704D" w:rsidP="00D3704D">
      <w:pPr>
        <w:spacing w:line="400" w:lineRule="exact"/>
        <w:rPr>
          <w:sz w:val="24"/>
        </w:rPr>
      </w:pPr>
      <w:r w:rsidRPr="00220DE3">
        <w:rPr>
          <w:sz w:val="24"/>
        </w:rPr>
        <w:t xml:space="preserve">                                                      </w:t>
      </w:r>
      <w:r w:rsidRPr="00220DE3">
        <w:rPr>
          <w:sz w:val="24"/>
        </w:rPr>
        <w:t>编号：</w:t>
      </w:r>
      <w:r w:rsidR="006F3FA6" w:rsidRPr="00220DE3">
        <w:rPr>
          <w:sz w:val="24"/>
        </w:rPr>
        <w:t>201</w:t>
      </w:r>
      <w:r w:rsidR="00EC1D56" w:rsidRPr="00220DE3">
        <w:rPr>
          <w:sz w:val="24"/>
        </w:rPr>
        <w:t>8</w:t>
      </w:r>
      <w:r w:rsidR="006F3FA6" w:rsidRPr="00220DE3">
        <w:rPr>
          <w:sz w:val="24"/>
        </w:rPr>
        <w:t>-00</w:t>
      </w:r>
      <w:r w:rsidR="0014058E">
        <w:rPr>
          <w:sz w:val="24"/>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307"/>
        <w:gridCol w:w="3307"/>
      </w:tblGrid>
      <w:tr w:rsidR="00D3704D" w:rsidRPr="00220DE3" w:rsidTr="008B460B">
        <w:trPr>
          <w:trHeight w:val="2555"/>
        </w:trPr>
        <w:tc>
          <w:tcPr>
            <w:tcW w:w="1908" w:type="dxa"/>
          </w:tcPr>
          <w:p w:rsidR="00D3704D" w:rsidRPr="00220DE3" w:rsidRDefault="00D3704D" w:rsidP="008004CB">
            <w:pPr>
              <w:spacing w:line="480" w:lineRule="atLeast"/>
              <w:rPr>
                <w:b/>
                <w:sz w:val="24"/>
              </w:rPr>
            </w:pPr>
            <w:r w:rsidRPr="00220DE3">
              <w:rPr>
                <w:b/>
                <w:sz w:val="24"/>
              </w:rPr>
              <w:t>投资者关系活动类别</w:t>
            </w:r>
          </w:p>
          <w:p w:rsidR="00D3704D" w:rsidRPr="00220DE3" w:rsidRDefault="00D3704D" w:rsidP="008004CB">
            <w:pPr>
              <w:spacing w:line="480" w:lineRule="atLeast"/>
              <w:rPr>
                <w:b/>
                <w:sz w:val="24"/>
              </w:rPr>
            </w:pPr>
          </w:p>
        </w:tc>
        <w:tc>
          <w:tcPr>
            <w:tcW w:w="6614" w:type="dxa"/>
            <w:gridSpan w:val="2"/>
            <w:tcBorders>
              <w:bottom w:val="single" w:sz="4" w:space="0" w:color="auto"/>
            </w:tcBorders>
          </w:tcPr>
          <w:p w:rsidR="00D3704D" w:rsidRPr="00220DE3" w:rsidRDefault="003E682F" w:rsidP="008004CB">
            <w:pPr>
              <w:spacing w:line="480" w:lineRule="atLeast"/>
              <w:rPr>
                <w:sz w:val="24"/>
              </w:rPr>
            </w:pPr>
            <w:r w:rsidRPr="00220DE3">
              <w:rPr>
                <w:bCs/>
                <w:iCs/>
                <w:color w:val="000000"/>
                <w:sz w:val="24"/>
              </w:rPr>
              <w:t>■</w:t>
            </w:r>
            <w:r w:rsidR="00D3704D" w:rsidRPr="00220DE3">
              <w:rPr>
                <w:sz w:val="24"/>
              </w:rPr>
              <w:t>特定对象调研</w:t>
            </w:r>
            <w:r w:rsidR="00337761" w:rsidRPr="00220DE3">
              <w:rPr>
                <w:sz w:val="24"/>
              </w:rPr>
              <w:t xml:space="preserve">      </w:t>
            </w:r>
            <w:r w:rsidR="006F3FA6" w:rsidRPr="00220DE3">
              <w:rPr>
                <w:sz w:val="24"/>
              </w:rPr>
              <w:t xml:space="preserve">  </w:t>
            </w:r>
            <w:r w:rsidR="00337761" w:rsidRPr="00220DE3">
              <w:rPr>
                <w:sz w:val="24"/>
              </w:rPr>
              <w:t>□</w:t>
            </w:r>
            <w:r w:rsidR="00D3704D" w:rsidRPr="00220DE3">
              <w:rPr>
                <w:sz w:val="24"/>
              </w:rPr>
              <w:t>分析师会议</w:t>
            </w:r>
          </w:p>
          <w:p w:rsidR="00D3704D" w:rsidRPr="00220DE3" w:rsidRDefault="0014058E" w:rsidP="008004CB">
            <w:pPr>
              <w:spacing w:line="480" w:lineRule="atLeast"/>
              <w:rPr>
                <w:sz w:val="24"/>
              </w:rPr>
            </w:pPr>
            <w:r w:rsidRPr="00220DE3">
              <w:rPr>
                <w:bCs/>
                <w:iCs/>
                <w:color w:val="000000"/>
                <w:sz w:val="24"/>
              </w:rPr>
              <w:t>■</w:t>
            </w:r>
            <w:r w:rsidR="00D3704D" w:rsidRPr="00220DE3">
              <w:rPr>
                <w:sz w:val="24"/>
              </w:rPr>
              <w:t>媒体采访</w:t>
            </w:r>
            <w:r w:rsidR="00D3704D" w:rsidRPr="00220DE3">
              <w:rPr>
                <w:sz w:val="24"/>
              </w:rPr>
              <w:t xml:space="preserve">            □</w:t>
            </w:r>
            <w:r w:rsidR="00D3704D" w:rsidRPr="00220DE3">
              <w:rPr>
                <w:sz w:val="24"/>
              </w:rPr>
              <w:t>利润说明会</w:t>
            </w:r>
          </w:p>
          <w:p w:rsidR="00D3704D" w:rsidRPr="00220DE3" w:rsidRDefault="00D3704D" w:rsidP="008004CB">
            <w:pPr>
              <w:spacing w:line="480" w:lineRule="atLeast"/>
              <w:rPr>
                <w:sz w:val="24"/>
              </w:rPr>
            </w:pPr>
            <w:r w:rsidRPr="00220DE3">
              <w:rPr>
                <w:sz w:val="24"/>
              </w:rPr>
              <w:t>□</w:t>
            </w:r>
            <w:r w:rsidRPr="00220DE3">
              <w:rPr>
                <w:sz w:val="24"/>
              </w:rPr>
              <w:t>新闻发布会</w:t>
            </w:r>
            <w:r w:rsidRPr="00220DE3">
              <w:rPr>
                <w:sz w:val="24"/>
              </w:rPr>
              <w:t xml:space="preserve">          □</w:t>
            </w:r>
            <w:r w:rsidRPr="00220DE3">
              <w:rPr>
                <w:sz w:val="24"/>
              </w:rPr>
              <w:t>路演活动</w:t>
            </w:r>
          </w:p>
          <w:p w:rsidR="00D3704D" w:rsidRPr="00220DE3" w:rsidRDefault="00C03B2E" w:rsidP="008004CB">
            <w:pPr>
              <w:tabs>
                <w:tab w:val="left" w:pos="3045"/>
                <w:tab w:val="center" w:pos="3199"/>
              </w:tabs>
              <w:spacing w:line="480" w:lineRule="atLeast"/>
              <w:rPr>
                <w:sz w:val="24"/>
              </w:rPr>
            </w:pPr>
            <w:r w:rsidRPr="00220DE3">
              <w:rPr>
                <w:bCs/>
                <w:iCs/>
                <w:color w:val="000000"/>
                <w:sz w:val="24"/>
              </w:rPr>
              <w:t>■</w:t>
            </w:r>
            <w:r w:rsidR="00D3704D" w:rsidRPr="00220DE3">
              <w:rPr>
                <w:sz w:val="24"/>
              </w:rPr>
              <w:t>现场参观</w:t>
            </w:r>
            <w:r w:rsidR="00D3704D" w:rsidRPr="00220DE3">
              <w:rPr>
                <w:sz w:val="24"/>
              </w:rPr>
              <w:tab/>
            </w:r>
          </w:p>
          <w:p w:rsidR="00D3704D" w:rsidRPr="00220DE3" w:rsidRDefault="00D3704D" w:rsidP="008004CB">
            <w:pPr>
              <w:tabs>
                <w:tab w:val="center" w:pos="3199"/>
              </w:tabs>
              <w:spacing w:line="480" w:lineRule="atLeast"/>
              <w:rPr>
                <w:sz w:val="24"/>
              </w:rPr>
            </w:pPr>
            <w:r w:rsidRPr="00220DE3">
              <w:rPr>
                <w:sz w:val="24"/>
              </w:rPr>
              <w:t>□</w:t>
            </w:r>
            <w:r w:rsidRPr="00220DE3">
              <w:rPr>
                <w:sz w:val="24"/>
              </w:rPr>
              <w:t>其他</w:t>
            </w:r>
            <w:r w:rsidRPr="00220DE3">
              <w:rPr>
                <w:sz w:val="24"/>
              </w:rPr>
              <w:t xml:space="preserve">  </w:t>
            </w:r>
          </w:p>
        </w:tc>
      </w:tr>
      <w:tr w:rsidR="008B460B" w:rsidRPr="00220DE3" w:rsidTr="008B460B">
        <w:trPr>
          <w:trHeight w:val="957"/>
        </w:trPr>
        <w:tc>
          <w:tcPr>
            <w:tcW w:w="1908" w:type="dxa"/>
          </w:tcPr>
          <w:p w:rsidR="008B460B" w:rsidRPr="00220DE3" w:rsidRDefault="008B460B" w:rsidP="004401A3">
            <w:pPr>
              <w:spacing w:line="480" w:lineRule="atLeast"/>
              <w:rPr>
                <w:b/>
                <w:sz w:val="24"/>
              </w:rPr>
            </w:pPr>
            <w:r w:rsidRPr="00220DE3">
              <w:rPr>
                <w:b/>
                <w:sz w:val="24"/>
              </w:rPr>
              <w:t>参与单位名称</w:t>
            </w:r>
          </w:p>
        </w:tc>
        <w:tc>
          <w:tcPr>
            <w:tcW w:w="3307" w:type="dxa"/>
            <w:tcBorders>
              <w:right w:val="nil"/>
            </w:tcBorders>
          </w:tcPr>
          <w:p w:rsidR="005E0983" w:rsidRPr="000D77B3" w:rsidRDefault="000D77B3" w:rsidP="00246516">
            <w:pPr>
              <w:spacing w:line="480" w:lineRule="atLeast"/>
              <w:jc w:val="left"/>
              <w:rPr>
                <w:rFonts w:eastAsiaTheme="minorEastAsia"/>
                <w:color w:val="000000"/>
                <w:kern w:val="0"/>
                <w:sz w:val="24"/>
                <w:szCs w:val="24"/>
              </w:rPr>
            </w:pPr>
            <w:r w:rsidRPr="000D77B3">
              <w:rPr>
                <w:rFonts w:eastAsiaTheme="minorEastAsia" w:hint="eastAsia"/>
                <w:color w:val="000000"/>
                <w:kern w:val="0"/>
                <w:sz w:val="24"/>
                <w:szCs w:val="24"/>
              </w:rPr>
              <w:t>深交所投教中心</w:t>
            </w:r>
            <w:r w:rsidR="00000403" w:rsidRPr="000D77B3">
              <w:rPr>
                <w:rFonts w:eastAsiaTheme="minorEastAsia"/>
                <w:color w:val="000000"/>
                <w:kern w:val="0"/>
                <w:sz w:val="24"/>
                <w:szCs w:val="24"/>
              </w:rPr>
              <w:t>：</w:t>
            </w:r>
            <w:r w:rsidRPr="000D77B3">
              <w:rPr>
                <w:rFonts w:eastAsiaTheme="minorEastAsia" w:hint="eastAsia"/>
                <w:color w:val="000000"/>
                <w:kern w:val="0"/>
                <w:sz w:val="24"/>
                <w:szCs w:val="24"/>
              </w:rPr>
              <w:t>黄祖鹏</w:t>
            </w:r>
          </w:p>
          <w:p w:rsidR="00000403" w:rsidRPr="000D77B3" w:rsidRDefault="000D77B3" w:rsidP="00246516">
            <w:pPr>
              <w:spacing w:line="480" w:lineRule="atLeast"/>
              <w:jc w:val="left"/>
              <w:rPr>
                <w:rFonts w:eastAsiaTheme="minorEastAsia"/>
                <w:color w:val="000000"/>
                <w:kern w:val="0"/>
                <w:sz w:val="24"/>
                <w:szCs w:val="24"/>
              </w:rPr>
            </w:pPr>
            <w:r w:rsidRPr="000D77B3">
              <w:rPr>
                <w:rFonts w:eastAsiaTheme="minorEastAsia" w:hint="eastAsia"/>
                <w:color w:val="000000"/>
                <w:kern w:val="0"/>
                <w:sz w:val="24"/>
                <w:szCs w:val="24"/>
              </w:rPr>
              <w:t>第一财经广播</w:t>
            </w:r>
            <w:r w:rsidR="00000403" w:rsidRPr="000D77B3">
              <w:rPr>
                <w:rFonts w:eastAsiaTheme="minorEastAsia"/>
                <w:color w:val="000000"/>
                <w:kern w:val="0"/>
                <w:sz w:val="24"/>
                <w:szCs w:val="24"/>
              </w:rPr>
              <w:t>：</w:t>
            </w:r>
            <w:r w:rsidRPr="000D77B3">
              <w:rPr>
                <w:rFonts w:eastAsiaTheme="minorEastAsia" w:hint="eastAsia"/>
                <w:color w:val="000000"/>
                <w:kern w:val="0"/>
                <w:sz w:val="24"/>
                <w:szCs w:val="24"/>
              </w:rPr>
              <w:t>叶柳</w:t>
            </w:r>
          </w:p>
          <w:p w:rsidR="000D77B3" w:rsidRPr="000D77B3" w:rsidRDefault="000D77B3" w:rsidP="00246516">
            <w:pPr>
              <w:spacing w:line="480" w:lineRule="atLeast"/>
              <w:jc w:val="left"/>
              <w:rPr>
                <w:rFonts w:eastAsiaTheme="minorEastAsia"/>
                <w:color w:val="000000"/>
                <w:kern w:val="0"/>
                <w:sz w:val="24"/>
                <w:szCs w:val="24"/>
              </w:rPr>
            </w:pPr>
            <w:r w:rsidRPr="000D77B3">
              <w:rPr>
                <w:rFonts w:eastAsiaTheme="minorEastAsia" w:hint="eastAsia"/>
                <w:color w:val="000000"/>
                <w:kern w:val="0"/>
                <w:sz w:val="24"/>
                <w:szCs w:val="24"/>
              </w:rPr>
              <w:t>全景网：漆思瑶</w:t>
            </w:r>
          </w:p>
          <w:p w:rsidR="000D77B3" w:rsidRPr="000D77B3" w:rsidRDefault="000D77B3" w:rsidP="00246516">
            <w:pPr>
              <w:spacing w:line="480" w:lineRule="atLeast"/>
              <w:jc w:val="left"/>
              <w:rPr>
                <w:rFonts w:eastAsiaTheme="minorEastAsia"/>
                <w:color w:val="000000"/>
                <w:kern w:val="0"/>
                <w:sz w:val="24"/>
                <w:szCs w:val="24"/>
              </w:rPr>
            </w:pPr>
            <w:r w:rsidRPr="000D77B3">
              <w:rPr>
                <w:rFonts w:eastAsiaTheme="minorEastAsia" w:hint="eastAsia"/>
                <w:color w:val="000000"/>
                <w:kern w:val="0"/>
                <w:sz w:val="24"/>
                <w:szCs w:val="24"/>
              </w:rPr>
              <w:t>安信证券：彭殊芳</w:t>
            </w:r>
          </w:p>
          <w:p w:rsidR="000D77B3" w:rsidRPr="000D77B3" w:rsidRDefault="000D77B3" w:rsidP="00246516">
            <w:pPr>
              <w:spacing w:line="480" w:lineRule="atLeast"/>
              <w:jc w:val="left"/>
              <w:rPr>
                <w:rFonts w:eastAsiaTheme="minorEastAsia"/>
                <w:color w:val="000000"/>
                <w:kern w:val="0"/>
                <w:sz w:val="24"/>
                <w:szCs w:val="24"/>
              </w:rPr>
            </w:pPr>
            <w:r w:rsidRPr="000D77B3">
              <w:rPr>
                <w:rFonts w:eastAsiaTheme="minorEastAsia" w:hint="eastAsia"/>
                <w:color w:val="000000"/>
                <w:kern w:val="0"/>
                <w:sz w:val="24"/>
                <w:szCs w:val="24"/>
              </w:rPr>
              <w:t>安信证券：陈俊龙</w:t>
            </w:r>
          </w:p>
          <w:p w:rsidR="000D77B3" w:rsidRPr="000D77B3" w:rsidRDefault="000D77B3" w:rsidP="00246516">
            <w:pPr>
              <w:spacing w:line="480" w:lineRule="atLeast"/>
              <w:jc w:val="left"/>
              <w:rPr>
                <w:rFonts w:eastAsiaTheme="minorEastAsia"/>
                <w:color w:val="000000"/>
                <w:kern w:val="0"/>
                <w:sz w:val="24"/>
                <w:szCs w:val="24"/>
              </w:rPr>
            </w:pPr>
            <w:r w:rsidRPr="000D77B3">
              <w:rPr>
                <w:rFonts w:eastAsiaTheme="minorEastAsia" w:hint="eastAsia"/>
                <w:color w:val="000000"/>
                <w:kern w:val="0"/>
                <w:sz w:val="24"/>
                <w:szCs w:val="24"/>
              </w:rPr>
              <w:t>国信证券：</w:t>
            </w:r>
            <w:proofErr w:type="gramStart"/>
            <w:r w:rsidRPr="000D77B3">
              <w:rPr>
                <w:rFonts w:eastAsiaTheme="minorEastAsia" w:hint="eastAsia"/>
                <w:color w:val="000000"/>
                <w:kern w:val="0"/>
                <w:sz w:val="24"/>
                <w:szCs w:val="24"/>
              </w:rPr>
              <w:t>彭</w:t>
            </w:r>
            <w:proofErr w:type="gramEnd"/>
            <w:r w:rsidRPr="000D77B3">
              <w:rPr>
                <w:rFonts w:eastAsiaTheme="minorEastAsia" w:hint="eastAsia"/>
                <w:color w:val="000000"/>
                <w:kern w:val="0"/>
                <w:sz w:val="24"/>
                <w:szCs w:val="24"/>
              </w:rPr>
              <w:t>西宁</w:t>
            </w:r>
          </w:p>
          <w:p w:rsidR="000D77B3" w:rsidRPr="000D77B3" w:rsidRDefault="000D77B3" w:rsidP="00246516">
            <w:pPr>
              <w:spacing w:line="480" w:lineRule="atLeast"/>
              <w:jc w:val="left"/>
              <w:rPr>
                <w:rFonts w:eastAsiaTheme="minorEastAsia"/>
                <w:color w:val="000000"/>
                <w:kern w:val="0"/>
                <w:sz w:val="24"/>
                <w:szCs w:val="24"/>
              </w:rPr>
            </w:pPr>
            <w:proofErr w:type="gramStart"/>
            <w:r w:rsidRPr="000D77B3">
              <w:rPr>
                <w:rFonts w:eastAsiaTheme="minorEastAsia" w:hint="eastAsia"/>
                <w:color w:val="000000"/>
                <w:kern w:val="0"/>
                <w:sz w:val="24"/>
                <w:szCs w:val="24"/>
              </w:rPr>
              <w:t>国元证券</w:t>
            </w:r>
            <w:proofErr w:type="gramEnd"/>
            <w:r w:rsidRPr="000D77B3">
              <w:rPr>
                <w:rFonts w:eastAsiaTheme="minorEastAsia" w:hint="eastAsia"/>
                <w:color w:val="000000"/>
                <w:kern w:val="0"/>
                <w:sz w:val="24"/>
                <w:szCs w:val="24"/>
              </w:rPr>
              <w:t>：谭锦盛</w:t>
            </w:r>
          </w:p>
          <w:p w:rsidR="000D77B3" w:rsidRPr="000D77B3" w:rsidRDefault="000D77B3" w:rsidP="00246516">
            <w:pPr>
              <w:spacing w:line="480" w:lineRule="atLeast"/>
              <w:jc w:val="left"/>
              <w:rPr>
                <w:rFonts w:eastAsiaTheme="minorEastAsia"/>
                <w:color w:val="000000"/>
                <w:kern w:val="0"/>
                <w:sz w:val="24"/>
                <w:szCs w:val="24"/>
              </w:rPr>
            </w:pPr>
            <w:proofErr w:type="gramStart"/>
            <w:r w:rsidRPr="000D77B3">
              <w:rPr>
                <w:rFonts w:eastAsiaTheme="minorEastAsia" w:hint="eastAsia"/>
                <w:color w:val="000000"/>
                <w:kern w:val="0"/>
                <w:sz w:val="24"/>
                <w:szCs w:val="24"/>
              </w:rPr>
              <w:t>国元证券</w:t>
            </w:r>
            <w:proofErr w:type="gramEnd"/>
            <w:r w:rsidRPr="000D77B3">
              <w:rPr>
                <w:rFonts w:eastAsiaTheme="minorEastAsia" w:hint="eastAsia"/>
                <w:color w:val="000000"/>
                <w:kern w:val="0"/>
                <w:sz w:val="24"/>
                <w:szCs w:val="24"/>
              </w:rPr>
              <w:t>：黄先生</w:t>
            </w:r>
          </w:p>
          <w:p w:rsidR="000D77B3" w:rsidRPr="000D77B3" w:rsidRDefault="000D77B3" w:rsidP="00246516">
            <w:pPr>
              <w:spacing w:line="480" w:lineRule="atLeast"/>
              <w:jc w:val="left"/>
              <w:rPr>
                <w:rFonts w:eastAsiaTheme="minorEastAsia"/>
                <w:color w:val="000000"/>
                <w:kern w:val="0"/>
                <w:sz w:val="24"/>
                <w:szCs w:val="24"/>
              </w:rPr>
            </w:pPr>
            <w:r w:rsidRPr="000D77B3">
              <w:rPr>
                <w:rFonts w:eastAsiaTheme="minorEastAsia" w:hint="eastAsia"/>
                <w:color w:val="000000"/>
                <w:kern w:val="0"/>
                <w:sz w:val="24"/>
                <w:szCs w:val="24"/>
              </w:rPr>
              <w:t>中投证券：陈刚</w:t>
            </w:r>
          </w:p>
          <w:p w:rsidR="000D77B3" w:rsidRPr="000D77B3" w:rsidRDefault="000D77B3" w:rsidP="00246516">
            <w:pPr>
              <w:spacing w:line="480" w:lineRule="atLeast"/>
              <w:jc w:val="left"/>
              <w:rPr>
                <w:rFonts w:eastAsiaTheme="minorEastAsia"/>
                <w:color w:val="000000"/>
                <w:kern w:val="0"/>
                <w:sz w:val="24"/>
                <w:szCs w:val="24"/>
              </w:rPr>
            </w:pPr>
            <w:r w:rsidRPr="000D77B3">
              <w:rPr>
                <w:rFonts w:eastAsiaTheme="minorEastAsia" w:hint="eastAsia"/>
                <w:color w:val="000000"/>
                <w:kern w:val="0"/>
                <w:sz w:val="24"/>
                <w:szCs w:val="24"/>
              </w:rPr>
              <w:t>个人投资者：曾先生</w:t>
            </w:r>
          </w:p>
        </w:tc>
        <w:tc>
          <w:tcPr>
            <w:tcW w:w="3307" w:type="dxa"/>
            <w:tcBorders>
              <w:left w:val="nil"/>
            </w:tcBorders>
          </w:tcPr>
          <w:p w:rsidR="000D77B3" w:rsidRPr="000D77B3" w:rsidRDefault="000D77B3" w:rsidP="000D77B3">
            <w:pPr>
              <w:spacing w:line="480" w:lineRule="atLeast"/>
              <w:jc w:val="left"/>
              <w:rPr>
                <w:rFonts w:eastAsiaTheme="minorEastAsia"/>
                <w:color w:val="000000"/>
                <w:kern w:val="0"/>
                <w:sz w:val="24"/>
                <w:szCs w:val="24"/>
              </w:rPr>
            </w:pPr>
            <w:r w:rsidRPr="000D77B3">
              <w:rPr>
                <w:rFonts w:eastAsiaTheme="minorEastAsia" w:hint="eastAsia"/>
                <w:color w:val="000000"/>
                <w:kern w:val="0"/>
                <w:sz w:val="24"/>
                <w:szCs w:val="24"/>
              </w:rPr>
              <w:t>第一财经电视：蒋汉昆</w:t>
            </w:r>
          </w:p>
          <w:p w:rsidR="000D77B3" w:rsidRPr="000D77B3" w:rsidRDefault="000D77B3" w:rsidP="000D77B3">
            <w:pPr>
              <w:spacing w:line="480" w:lineRule="atLeast"/>
              <w:jc w:val="left"/>
              <w:rPr>
                <w:rFonts w:eastAsiaTheme="minorEastAsia"/>
                <w:color w:val="000000"/>
                <w:kern w:val="0"/>
                <w:sz w:val="24"/>
                <w:szCs w:val="24"/>
              </w:rPr>
            </w:pPr>
            <w:r w:rsidRPr="000D77B3">
              <w:rPr>
                <w:rFonts w:eastAsiaTheme="minorEastAsia" w:hint="eastAsia"/>
                <w:color w:val="000000"/>
                <w:kern w:val="0"/>
                <w:sz w:val="24"/>
                <w:szCs w:val="24"/>
              </w:rPr>
              <w:t>证券时报：陈丽湘</w:t>
            </w:r>
          </w:p>
          <w:p w:rsidR="00000403" w:rsidRPr="000D77B3" w:rsidRDefault="000D77B3" w:rsidP="000D77B3">
            <w:pPr>
              <w:spacing w:line="480" w:lineRule="atLeast"/>
              <w:jc w:val="left"/>
              <w:rPr>
                <w:rFonts w:eastAsiaTheme="minorEastAsia"/>
                <w:color w:val="000000"/>
                <w:kern w:val="0"/>
                <w:sz w:val="24"/>
                <w:szCs w:val="24"/>
              </w:rPr>
            </w:pPr>
            <w:r w:rsidRPr="000D77B3">
              <w:rPr>
                <w:rFonts w:eastAsiaTheme="minorEastAsia" w:hint="eastAsia"/>
                <w:color w:val="000000"/>
                <w:kern w:val="0"/>
                <w:sz w:val="24"/>
                <w:szCs w:val="24"/>
              </w:rPr>
              <w:t>全景网：刘民江</w:t>
            </w:r>
          </w:p>
          <w:p w:rsidR="000D77B3" w:rsidRPr="000D77B3" w:rsidRDefault="000D77B3" w:rsidP="000D77B3">
            <w:pPr>
              <w:spacing w:line="480" w:lineRule="atLeast"/>
              <w:jc w:val="left"/>
              <w:rPr>
                <w:rFonts w:eastAsiaTheme="minorEastAsia"/>
                <w:color w:val="000000"/>
                <w:kern w:val="0"/>
                <w:sz w:val="24"/>
                <w:szCs w:val="24"/>
              </w:rPr>
            </w:pPr>
            <w:r w:rsidRPr="000D77B3">
              <w:rPr>
                <w:rFonts w:eastAsiaTheme="minorEastAsia" w:hint="eastAsia"/>
                <w:color w:val="000000"/>
                <w:kern w:val="0"/>
                <w:sz w:val="24"/>
                <w:szCs w:val="24"/>
              </w:rPr>
              <w:t>安信证券：魏先生</w:t>
            </w:r>
          </w:p>
          <w:p w:rsidR="000D77B3" w:rsidRPr="000D77B3" w:rsidRDefault="000D77B3" w:rsidP="000D77B3">
            <w:pPr>
              <w:spacing w:line="480" w:lineRule="atLeast"/>
              <w:jc w:val="left"/>
              <w:rPr>
                <w:rFonts w:eastAsiaTheme="minorEastAsia"/>
                <w:color w:val="000000"/>
                <w:kern w:val="0"/>
                <w:sz w:val="24"/>
                <w:szCs w:val="24"/>
              </w:rPr>
            </w:pPr>
            <w:proofErr w:type="gramStart"/>
            <w:r w:rsidRPr="000D77B3">
              <w:rPr>
                <w:rFonts w:eastAsiaTheme="minorEastAsia" w:hint="eastAsia"/>
                <w:color w:val="000000"/>
                <w:kern w:val="0"/>
                <w:sz w:val="24"/>
                <w:szCs w:val="24"/>
              </w:rPr>
              <w:t>新融信投资</w:t>
            </w:r>
            <w:proofErr w:type="gramEnd"/>
            <w:r w:rsidRPr="000D77B3">
              <w:rPr>
                <w:rFonts w:eastAsiaTheme="minorEastAsia" w:hint="eastAsia"/>
                <w:color w:val="000000"/>
                <w:kern w:val="0"/>
                <w:sz w:val="24"/>
                <w:szCs w:val="24"/>
              </w:rPr>
              <w:t>：柳浩斌</w:t>
            </w:r>
          </w:p>
          <w:p w:rsidR="000D77B3" w:rsidRPr="000D77B3" w:rsidRDefault="000D77B3" w:rsidP="000D77B3">
            <w:pPr>
              <w:spacing w:line="480" w:lineRule="atLeast"/>
              <w:jc w:val="left"/>
              <w:rPr>
                <w:rFonts w:eastAsiaTheme="minorEastAsia"/>
                <w:color w:val="000000"/>
                <w:kern w:val="0"/>
                <w:sz w:val="24"/>
                <w:szCs w:val="24"/>
              </w:rPr>
            </w:pPr>
            <w:proofErr w:type="gramStart"/>
            <w:r w:rsidRPr="000D77B3">
              <w:rPr>
                <w:rFonts w:eastAsiaTheme="minorEastAsia" w:hint="eastAsia"/>
                <w:color w:val="000000"/>
                <w:kern w:val="0"/>
                <w:sz w:val="24"/>
                <w:szCs w:val="24"/>
              </w:rPr>
              <w:t>国元证券</w:t>
            </w:r>
            <w:proofErr w:type="gramEnd"/>
            <w:r w:rsidRPr="000D77B3">
              <w:rPr>
                <w:rFonts w:eastAsiaTheme="minorEastAsia" w:hint="eastAsia"/>
                <w:color w:val="000000"/>
                <w:kern w:val="0"/>
                <w:sz w:val="24"/>
                <w:szCs w:val="24"/>
              </w:rPr>
              <w:t>：刘威丹</w:t>
            </w:r>
          </w:p>
          <w:p w:rsidR="000D77B3" w:rsidRPr="000D77B3" w:rsidRDefault="000D77B3" w:rsidP="000D77B3">
            <w:pPr>
              <w:spacing w:line="480" w:lineRule="atLeast"/>
              <w:jc w:val="left"/>
              <w:rPr>
                <w:rFonts w:eastAsiaTheme="minorEastAsia"/>
                <w:color w:val="000000"/>
                <w:kern w:val="0"/>
                <w:sz w:val="24"/>
                <w:szCs w:val="24"/>
              </w:rPr>
            </w:pPr>
            <w:proofErr w:type="gramStart"/>
            <w:r w:rsidRPr="000D77B3">
              <w:rPr>
                <w:rFonts w:eastAsiaTheme="minorEastAsia" w:hint="eastAsia"/>
                <w:color w:val="000000"/>
                <w:kern w:val="0"/>
                <w:sz w:val="24"/>
                <w:szCs w:val="24"/>
              </w:rPr>
              <w:t>国元证券</w:t>
            </w:r>
            <w:proofErr w:type="gramEnd"/>
            <w:r w:rsidRPr="000D77B3">
              <w:rPr>
                <w:rFonts w:eastAsiaTheme="minorEastAsia" w:hint="eastAsia"/>
                <w:color w:val="000000"/>
                <w:kern w:val="0"/>
                <w:sz w:val="24"/>
                <w:szCs w:val="24"/>
              </w:rPr>
              <w:t>：刘钢</w:t>
            </w:r>
          </w:p>
          <w:p w:rsidR="000D77B3" w:rsidRPr="000D77B3" w:rsidRDefault="000D77B3" w:rsidP="000D77B3">
            <w:pPr>
              <w:spacing w:line="480" w:lineRule="atLeast"/>
              <w:jc w:val="left"/>
              <w:rPr>
                <w:rFonts w:eastAsiaTheme="minorEastAsia"/>
                <w:color w:val="000000"/>
                <w:kern w:val="0"/>
                <w:sz w:val="24"/>
                <w:szCs w:val="24"/>
              </w:rPr>
            </w:pPr>
            <w:r w:rsidRPr="000D77B3">
              <w:rPr>
                <w:rFonts w:eastAsiaTheme="minorEastAsia" w:hint="eastAsia"/>
                <w:color w:val="000000"/>
                <w:kern w:val="0"/>
                <w:sz w:val="24"/>
                <w:szCs w:val="24"/>
              </w:rPr>
              <w:t>中投证券：刘巧慧</w:t>
            </w:r>
          </w:p>
          <w:p w:rsidR="000D77B3" w:rsidRPr="000D77B3" w:rsidRDefault="000D77B3" w:rsidP="000D77B3">
            <w:pPr>
              <w:spacing w:line="480" w:lineRule="atLeast"/>
              <w:jc w:val="left"/>
              <w:rPr>
                <w:rFonts w:eastAsiaTheme="minorEastAsia"/>
                <w:color w:val="000000"/>
                <w:kern w:val="0"/>
                <w:sz w:val="24"/>
                <w:szCs w:val="24"/>
              </w:rPr>
            </w:pPr>
            <w:r w:rsidRPr="000D77B3">
              <w:rPr>
                <w:rFonts w:eastAsiaTheme="minorEastAsia" w:hint="eastAsia"/>
                <w:color w:val="000000"/>
                <w:kern w:val="0"/>
                <w:sz w:val="24"/>
                <w:szCs w:val="24"/>
              </w:rPr>
              <w:t>中投证券：张先生</w:t>
            </w:r>
          </w:p>
          <w:p w:rsidR="000D77B3" w:rsidRPr="000D77B3" w:rsidRDefault="000D77B3" w:rsidP="000D77B3">
            <w:pPr>
              <w:spacing w:line="480" w:lineRule="atLeast"/>
              <w:jc w:val="left"/>
              <w:rPr>
                <w:rFonts w:eastAsiaTheme="minorEastAsia"/>
                <w:color w:val="000000"/>
                <w:kern w:val="0"/>
                <w:sz w:val="24"/>
                <w:szCs w:val="24"/>
              </w:rPr>
            </w:pPr>
            <w:r w:rsidRPr="000D77B3">
              <w:rPr>
                <w:rFonts w:eastAsiaTheme="minorEastAsia" w:hint="eastAsia"/>
                <w:color w:val="000000"/>
                <w:kern w:val="0"/>
                <w:sz w:val="24"/>
                <w:szCs w:val="24"/>
              </w:rPr>
              <w:t>个人投资者：</w:t>
            </w:r>
            <w:proofErr w:type="gramStart"/>
            <w:r w:rsidRPr="000D77B3">
              <w:rPr>
                <w:rFonts w:eastAsiaTheme="minorEastAsia" w:hint="eastAsia"/>
                <w:color w:val="000000"/>
                <w:kern w:val="0"/>
                <w:sz w:val="24"/>
                <w:szCs w:val="24"/>
              </w:rPr>
              <w:t>钟庆茂</w:t>
            </w:r>
            <w:proofErr w:type="gramEnd"/>
          </w:p>
        </w:tc>
      </w:tr>
      <w:tr w:rsidR="00D3704D" w:rsidRPr="00220DE3" w:rsidTr="008004CB">
        <w:tc>
          <w:tcPr>
            <w:tcW w:w="1908" w:type="dxa"/>
          </w:tcPr>
          <w:p w:rsidR="00D3704D" w:rsidRPr="00220DE3" w:rsidRDefault="00D3704D" w:rsidP="008004CB">
            <w:pPr>
              <w:spacing w:line="480" w:lineRule="atLeast"/>
              <w:rPr>
                <w:b/>
                <w:sz w:val="24"/>
              </w:rPr>
            </w:pPr>
            <w:r w:rsidRPr="00220DE3">
              <w:rPr>
                <w:b/>
                <w:sz w:val="24"/>
              </w:rPr>
              <w:t>时间</w:t>
            </w:r>
          </w:p>
        </w:tc>
        <w:tc>
          <w:tcPr>
            <w:tcW w:w="6614" w:type="dxa"/>
            <w:gridSpan w:val="2"/>
          </w:tcPr>
          <w:p w:rsidR="00D3704D" w:rsidRPr="00220DE3" w:rsidRDefault="00D3704D" w:rsidP="00A66C38">
            <w:pPr>
              <w:spacing w:line="480" w:lineRule="atLeast"/>
              <w:rPr>
                <w:sz w:val="24"/>
              </w:rPr>
            </w:pPr>
            <w:r w:rsidRPr="00220DE3">
              <w:rPr>
                <w:sz w:val="24"/>
              </w:rPr>
              <w:t>201</w:t>
            </w:r>
            <w:r w:rsidR="00EC1D56" w:rsidRPr="00220DE3">
              <w:rPr>
                <w:sz w:val="24"/>
              </w:rPr>
              <w:t>8</w:t>
            </w:r>
            <w:r w:rsidRPr="00220DE3">
              <w:rPr>
                <w:sz w:val="24"/>
              </w:rPr>
              <w:t>年</w:t>
            </w:r>
            <w:r w:rsidR="00C03B2E">
              <w:rPr>
                <w:sz w:val="24"/>
              </w:rPr>
              <w:t>11</w:t>
            </w:r>
            <w:r w:rsidRPr="00220DE3">
              <w:rPr>
                <w:sz w:val="24"/>
              </w:rPr>
              <w:t>月</w:t>
            </w:r>
            <w:r w:rsidR="00A66C38" w:rsidRPr="00220DE3">
              <w:rPr>
                <w:sz w:val="24"/>
              </w:rPr>
              <w:t>2</w:t>
            </w:r>
            <w:r w:rsidRPr="00220DE3">
              <w:rPr>
                <w:sz w:val="24"/>
              </w:rPr>
              <w:t>日</w:t>
            </w:r>
            <w:r w:rsidRPr="00220DE3">
              <w:rPr>
                <w:sz w:val="24"/>
              </w:rPr>
              <w:t xml:space="preserve"> </w:t>
            </w:r>
            <w:r w:rsidR="00E52E41" w:rsidRPr="00220DE3">
              <w:rPr>
                <w:sz w:val="24"/>
              </w:rPr>
              <w:t>1</w:t>
            </w:r>
            <w:r w:rsidR="00C03B2E">
              <w:rPr>
                <w:sz w:val="24"/>
              </w:rPr>
              <w:t>4</w:t>
            </w:r>
            <w:r w:rsidR="00EC1D56" w:rsidRPr="00220DE3">
              <w:rPr>
                <w:sz w:val="24"/>
              </w:rPr>
              <w:t>:</w:t>
            </w:r>
            <w:r w:rsidR="00E52E41" w:rsidRPr="00220DE3">
              <w:rPr>
                <w:sz w:val="24"/>
              </w:rPr>
              <w:t>00</w:t>
            </w:r>
            <w:r w:rsidR="00EC1D56" w:rsidRPr="00220DE3">
              <w:rPr>
                <w:sz w:val="24"/>
              </w:rPr>
              <w:t>-1</w:t>
            </w:r>
            <w:r w:rsidR="00C61366">
              <w:rPr>
                <w:sz w:val="24"/>
              </w:rPr>
              <w:t>7</w:t>
            </w:r>
            <w:r w:rsidR="00EC1D56" w:rsidRPr="00220DE3">
              <w:rPr>
                <w:sz w:val="24"/>
              </w:rPr>
              <w:t>:</w:t>
            </w:r>
            <w:r w:rsidR="00E52E41" w:rsidRPr="00220DE3">
              <w:rPr>
                <w:sz w:val="24"/>
              </w:rPr>
              <w:t>0</w:t>
            </w:r>
            <w:r w:rsidR="00EC1D56" w:rsidRPr="00220DE3">
              <w:rPr>
                <w:sz w:val="24"/>
              </w:rPr>
              <w:t>0</w:t>
            </w:r>
          </w:p>
        </w:tc>
      </w:tr>
      <w:tr w:rsidR="00D3704D" w:rsidRPr="00220DE3" w:rsidTr="008004CB">
        <w:trPr>
          <w:trHeight w:val="380"/>
        </w:trPr>
        <w:tc>
          <w:tcPr>
            <w:tcW w:w="1908" w:type="dxa"/>
          </w:tcPr>
          <w:p w:rsidR="00D3704D" w:rsidRPr="00220DE3" w:rsidRDefault="00D3704D" w:rsidP="008004CB">
            <w:pPr>
              <w:spacing w:line="480" w:lineRule="atLeast"/>
              <w:rPr>
                <w:b/>
                <w:sz w:val="24"/>
              </w:rPr>
            </w:pPr>
            <w:r w:rsidRPr="00220DE3">
              <w:rPr>
                <w:b/>
                <w:sz w:val="24"/>
              </w:rPr>
              <w:t>地点</w:t>
            </w:r>
          </w:p>
        </w:tc>
        <w:tc>
          <w:tcPr>
            <w:tcW w:w="6614" w:type="dxa"/>
            <w:gridSpan w:val="2"/>
          </w:tcPr>
          <w:p w:rsidR="00D3704D" w:rsidRPr="00220DE3" w:rsidRDefault="00EC1D56" w:rsidP="00A66C38">
            <w:pPr>
              <w:spacing w:line="480" w:lineRule="atLeast"/>
              <w:rPr>
                <w:sz w:val="24"/>
              </w:rPr>
            </w:pPr>
            <w:r w:rsidRPr="00220DE3">
              <w:rPr>
                <w:sz w:val="24"/>
              </w:rPr>
              <w:t>公司福永总部</w:t>
            </w:r>
            <w:r w:rsidR="00C03B2E">
              <w:rPr>
                <w:sz w:val="24"/>
              </w:rPr>
              <w:t>1</w:t>
            </w:r>
            <w:r w:rsidRPr="00220DE3">
              <w:rPr>
                <w:sz w:val="24"/>
              </w:rPr>
              <w:t>楼会议室</w:t>
            </w:r>
          </w:p>
        </w:tc>
      </w:tr>
      <w:tr w:rsidR="00D3704D" w:rsidRPr="00220DE3" w:rsidTr="008004CB">
        <w:tc>
          <w:tcPr>
            <w:tcW w:w="1908" w:type="dxa"/>
          </w:tcPr>
          <w:p w:rsidR="00D3704D" w:rsidRPr="00220DE3" w:rsidRDefault="00D3704D" w:rsidP="008004CB">
            <w:pPr>
              <w:spacing w:line="480" w:lineRule="atLeast"/>
              <w:rPr>
                <w:b/>
                <w:sz w:val="24"/>
              </w:rPr>
            </w:pPr>
            <w:r w:rsidRPr="00220DE3">
              <w:rPr>
                <w:b/>
                <w:sz w:val="24"/>
              </w:rPr>
              <w:t>上市公司接待人员姓名</w:t>
            </w:r>
          </w:p>
        </w:tc>
        <w:tc>
          <w:tcPr>
            <w:tcW w:w="6614" w:type="dxa"/>
            <w:gridSpan w:val="2"/>
          </w:tcPr>
          <w:p w:rsidR="002C6D5F" w:rsidRPr="00220DE3" w:rsidRDefault="00A66C38" w:rsidP="00A66C38">
            <w:pPr>
              <w:spacing w:line="480" w:lineRule="atLeast"/>
              <w:rPr>
                <w:sz w:val="24"/>
              </w:rPr>
            </w:pPr>
            <w:r w:rsidRPr="00220DE3">
              <w:rPr>
                <w:sz w:val="24"/>
              </w:rPr>
              <w:t>证券事务代表袁瑜珠</w:t>
            </w:r>
          </w:p>
        </w:tc>
      </w:tr>
      <w:tr w:rsidR="00D3704D" w:rsidRPr="00220DE3" w:rsidTr="008004CB">
        <w:trPr>
          <w:trHeight w:val="699"/>
        </w:trPr>
        <w:tc>
          <w:tcPr>
            <w:tcW w:w="1908" w:type="dxa"/>
            <w:vAlign w:val="center"/>
          </w:tcPr>
          <w:p w:rsidR="00D3704D" w:rsidRPr="00220DE3" w:rsidRDefault="00D3704D" w:rsidP="008004CB">
            <w:pPr>
              <w:spacing w:line="480" w:lineRule="atLeast"/>
              <w:rPr>
                <w:b/>
                <w:sz w:val="24"/>
              </w:rPr>
            </w:pPr>
            <w:r w:rsidRPr="00220DE3">
              <w:rPr>
                <w:b/>
                <w:sz w:val="24"/>
              </w:rPr>
              <w:t>投资者关系活动主要内容介绍</w:t>
            </w:r>
          </w:p>
        </w:tc>
        <w:tc>
          <w:tcPr>
            <w:tcW w:w="6614" w:type="dxa"/>
            <w:gridSpan w:val="2"/>
            <w:vAlign w:val="center"/>
          </w:tcPr>
          <w:p w:rsidR="00CE41C4" w:rsidRPr="00CE41C4" w:rsidRDefault="00CE41C4" w:rsidP="00CE41C4">
            <w:pPr>
              <w:spacing w:line="360" w:lineRule="auto"/>
              <w:ind w:firstLineChars="200" w:firstLine="480"/>
              <w:rPr>
                <w:rFonts w:eastAsiaTheme="minorEastAsia"/>
                <w:color w:val="000000"/>
                <w:kern w:val="0"/>
                <w:sz w:val="24"/>
                <w:szCs w:val="24"/>
              </w:rPr>
            </w:pPr>
            <w:r w:rsidRPr="00CE41C4">
              <w:rPr>
                <w:rFonts w:eastAsiaTheme="minorEastAsia" w:hint="eastAsia"/>
                <w:color w:val="000000"/>
                <w:kern w:val="0"/>
                <w:sz w:val="24"/>
                <w:szCs w:val="24"/>
              </w:rPr>
              <w:t>本次投资者关系活动以现场参观</w:t>
            </w:r>
            <w:r>
              <w:rPr>
                <w:rFonts w:eastAsiaTheme="minorEastAsia" w:hint="eastAsia"/>
                <w:color w:val="000000"/>
                <w:kern w:val="0"/>
                <w:sz w:val="24"/>
                <w:szCs w:val="24"/>
              </w:rPr>
              <w:t>、</w:t>
            </w:r>
            <w:r w:rsidRPr="00CE41C4">
              <w:rPr>
                <w:rFonts w:eastAsiaTheme="minorEastAsia" w:hint="eastAsia"/>
                <w:color w:val="000000"/>
                <w:kern w:val="0"/>
                <w:sz w:val="24"/>
                <w:szCs w:val="24"/>
              </w:rPr>
              <w:t>会议交流</w:t>
            </w:r>
            <w:r>
              <w:rPr>
                <w:rFonts w:eastAsiaTheme="minorEastAsia" w:hint="eastAsia"/>
                <w:color w:val="000000"/>
                <w:kern w:val="0"/>
                <w:sz w:val="24"/>
                <w:szCs w:val="24"/>
              </w:rPr>
              <w:t>及媒体采访</w:t>
            </w:r>
            <w:r w:rsidRPr="00CE41C4">
              <w:rPr>
                <w:rFonts w:eastAsiaTheme="minorEastAsia" w:hint="eastAsia"/>
                <w:color w:val="000000"/>
                <w:kern w:val="0"/>
                <w:sz w:val="24"/>
                <w:szCs w:val="24"/>
              </w:rPr>
              <w:t>的方式进行。首先，投资者在接待人员的带领下参观了公司展厅，了解了公司的发展历程、主要产品及经营现状。随后接待人员与来访者进行了沟通交流，主要内容如下：</w:t>
            </w:r>
          </w:p>
          <w:p w:rsidR="00156372" w:rsidRPr="00EF3080" w:rsidRDefault="00156372" w:rsidP="00CE41C4">
            <w:pPr>
              <w:spacing w:line="360" w:lineRule="auto"/>
              <w:ind w:firstLineChars="200" w:firstLine="482"/>
              <w:rPr>
                <w:rFonts w:eastAsiaTheme="minorEastAsia"/>
                <w:b/>
                <w:color w:val="000000"/>
                <w:kern w:val="0"/>
                <w:sz w:val="24"/>
                <w:szCs w:val="24"/>
              </w:rPr>
            </w:pPr>
            <w:r w:rsidRPr="00EF3080">
              <w:rPr>
                <w:rFonts w:eastAsiaTheme="minorEastAsia"/>
                <w:b/>
                <w:color w:val="000000"/>
                <w:kern w:val="0"/>
                <w:sz w:val="24"/>
                <w:szCs w:val="24"/>
              </w:rPr>
              <w:t>一、</w:t>
            </w:r>
            <w:r w:rsidR="00AC558E" w:rsidRPr="00EF3080">
              <w:rPr>
                <w:rFonts w:eastAsiaTheme="minorEastAsia" w:hint="eastAsia"/>
                <w:b/>
                <w:color w:val="000000"/>
                <w:kern w:val="0"/>
                <w:sz w:val="24"/>
                <w:szCs w:val="24"/>
              </w:rPr>
              <w:t>公司</w:t>
            </w:r>
            <w:r w:rsidR="00DD65FF" w:rsidRPr="00EF3080">
              <w:rPr>
                <w:rFonts w:eastAsiaTheme="minorEastAsia" w:hint="eastAsia"/>
                <w:b/>
                <w:color w:val="000000"/>
                <w:kern w:val="0"/>
                <w:sz w:val="24"/>
                <w:szCs w:val="24"/>
              </w:rPr>
              <w:t>经营情况的</w:t>
            </w:r>
            <w:r w:rsidRPr="00EF3080">
              <w:rPr>
                <w:rFonts w:eastAsiaTheme="minorEastAsia"/>
                <w:b/>
                <w:color w:val="000000"/>
                <w:kern w:val="0"/>
                <w:sz w:val="24"/>
                <w:szCs w:val="24"/>
              </w:rPr>
              <w:t>讨论分析</w:t>
            </w:r>
          </w:p>
          <w:p w:rsidR="00AC558E" w:rsidRDefault="00156372" w:rsidP="00CE41C4">
            <w:pPr>
              <w:spacing w:line="360" w:lineRule="auto"/>
              <w:ind w:firstLineChars="200" w:firstLine="480"/>
              <w:rPr>
                <w:rFonts w:eastAsiaTheme="minorEastAsia"/>
                <w:color w:val="000000"/>
                <w:kern w:val="0"/>
                <w:sz w:val="24"/>
                <w:szCs w:val="24"/>
              </w:rPr>
            </w:pPr>
            <w:r w:rsidRPr="00CE41C4">
              <w:rPr>
                <w:rFonts w:eastAsiaTheme="minorEastAsia"/>
                <w:color w:val="000000"/>
                <w:kern w:val="0"/>
                <w:sz w:val="24"/>
                <w:szCs w:val="24"/>
              </w:rPr>
              <w:lastRenderedPageBreak/>
              <w:t>1</w:t>
            </w:r>
            <w:r w:rsidRPr="00CE41C4">
              <w:rPr>
                <w:rFonts w:eastAsiaTheme="minorEastAsia"/>
                <w:color w:val="000000"/>
                <w:kern w:val="0"/>
                <w:sz w:val="24"/>
                <w:szCs w:val="24"/>
              </w:rPr>
              <w:t>、</w:t>
            </w:r>
            <w:r w:rsidR="00AC558E">
              <w:rPr>
                <w:rFonts w:eastAsiaTheme="minorEastAsia" w:hint="eastAsia"/>
                <w:color w:val="000000"/>
                <w:kern w:val="0"/>
                <w:sz w:val="24"/>
                <w:szCs w:val="24"/>
              </w:rPr>
              <w:t>公司简介</w:t>
            </w:r>
          </w:p>
          <w:p w:rsidR="00AC558E" w:rsidRDefault="00AC558E" w:rsidP="00CE41C4">
            <w:pPr>
              <w:spacing w:line="360" w:lineRule="auto"/>
              <w:ind w:firstLineChars="200" w:firstLine="480"/>
              <w:rPr>
                <w:rFonts w:eastAsiaTheme="minorEastAsia"/>
                <w:color w:val="000000"/>
                <w:kern w:val="0"/>
                <w:sz w:val="24"/>
                <w:szCs w:val="24"/>
              </w:rPr>
            </w:pPr>
            <w:r w:rsidRPr="00AC558E">
              <w:rPr>
                <w:rFonts w:eastAsiaTheme="minorEastAsia" w:hint="eastAsia"/>
                <w:color w:val="000000"/>
                <w:kern w:val="0"/>
                <w:sz w:val="24"/>
                <w:szCs w:val="24"/>
              </w:rPr>
              <w:t>深圳市</w:t>
            </w:r>
            <w:proofErr w:type="gramStart"/>
            <w:r w:rsidRPr="00AC558E">
              <w:rPr>
                <w:rFonts w:eastAsiaTheme="minorEastAsia" w:hint="eastAsia"/>
                <w:color w:val="000000"/>
                <w:kern w:val="0"/>
                <w:sz w:val="24"/>
                <w:szCs w:val="24"/>
              </w:rPr>
              <w:t>洲明科技</w:t>
            </w:r>
            <w:proofErr w:type="gramEnd"/>
            <w:r w:rsidRPr="00AC558E">
              <w:rPr>
                <w:rFonts w:eastAsiaTheme="minorEastAsia" w:hint="eastAsia"/>
                <w:color w:val="000000"/>
                <w:kern w:val="0"/>
                <w:sz w:val="24"/>
                <w:szCs w:val="24"/>
              </w:rPr>
              <w:t>股份有限公司于</w:t>
            </w:r>
            <w:r w:rsidRPr="00AC558E">
              <w:rPr>
                <w:rFonts w:eastAsiaTheme="minorEastAsia" w:hint="eastAsia"/>
                <w:color w:val="000000"/>
                <w:kern w:val="0"/>
                <w:sz w:val="24"/>
                <w:szCs w:val="24"/>
              </w:rPr>
              <w:t>2004</w:t>
            </w:r>
            <w:r w:rsidRPr="00AC558E">
              <w:rPr>
                <w:rFonts w:eastAsiaTheme="minorEastAsia" w:hint="eastAsia"/>
                <w:color w:val="000000"/>
                <w:kern w:val="0"/>
                <w:sz w:val="24"/>
                <w:szCs w:val="24"/>
              </w:rPr>
              <w:t>年成立，</w:t>
            </w:r>
            <w:r w:rsidRPr="00AC558E">
              <w:rPr>
                <w:rFonts w:eastAsiaTheme="minorEastAsia" w:hint="eastAsia"/>
                <w:color w:val="000000"/>
                <w:kern w:val="0"/>
                <w:sz w:val="24"/>
                <w:szCs w:val="24"/>
              </w:rPr>
              <w:t>2011</w:t>
            </w:r>
            <w:r w:rsidRPr="00AC558E">
              <w:rPr>
                <w:rFonts w:eastAsiaTheme="minorEastAsia" w:hint="eastAsia"/>
                <w:color w:val="000000"/>
                <w:kern w:val="0"/>
                <w:sz w:val="24"/>
                <w:szCs w:val="24"/>
              </w:rPr>
              <w:t>年创业板上市，是一家全球领先的</w:t>
            </w:r>
            <w:r w:rsidRPr="00AC558E">
              <w:rPr>
                <w:rFonts w:eastAsiaTheme="minorEastAsia" w:hint="eastAsia"/>
                <w:color w:val="000000"/>
                <w:kern w:val="0"/>
                <w:sz w:val="24"/>
                <w:szCs w:val="24"/>
              </w:rPr>
              <w:t>LED</w:t>
            </w:r>
            <w:r w:rsidRPr="00AC558E">
              <w:rPr>
                <w:rFonts w:eastAsiaTheme="minorEastAsia" w:hint="eastAsia"/>
                <w:color w:val="000000"/>
                <w:kern w:val="0"/>
                <w:sz w:val="24"/>
                <w:szCs w:val="24"/>
              </w:rPr>
              <w:t>应用产品与解决方案供应商。公司目前已形成了</w:t>
            </w:r>
            <w:r w:rsidRPr="00AC558E">
              <w:rPr>
                <w:rFonts w:eastAsiaTheme="minorEastAsia" w:hint="eastAsia"/>
                <w:color w:val="000000"/>
                <w:kern w:val="0"/>
                <w:sz w:val="24"/>
                <w:szCs w:val="24"/>
              </w:rPr>
              <w:t>LED</w:t>
            </w:r>
            <w:r w:rsidRPr="00AC558E">
              <w:rPr>
                <w:rFonts w:eastAsiaTheme="minorEastAsia" w:hint="eastAsia"/>
                <w:color w:val="000000"/>
                <w:kern w:val="0"/>
                <w:sz w:val="24"/>
                <w:szCs w:val="24"/>
              </w:rPr>
              <w:t>显示屏、</w:t>
            </w:r>
            <w:r w:rsidRPr="00AC558E">
              <w:rPr>
                <w:rFonts w:eastAsiaTheme="minorEastAsia" w:hint="eastAsia"/>
                <w:color w:val="000000"/>
                <w:kern w:val="0"/>
                <w:sz w:val="24"/>
                <w:szCs w:val="24"/>
              </w:rPr>
              <w:t>LED</w:t>
            </w:r>
            <w:r w:rsidRPr="00AC558E">
              <w:rPr>
                <w:rFonts w:eastAsiaTheme="minorEastAsia" w:hint="eastAsia"/>
                <w:color w:val="000000"/>
                <w:kern w:val="0"/>
                <w:sz w:val="24"/>
                <w:szCs w:val="24"/>
              </w:rPr>
              <w:t>照明两大业务板块，集团母公</w:t>
            </w:r>
            <w:proofErr w:type="gramStart"/>
            <w:r w:rsidRPr="00AC558E">
              <w:rPr>
                <w:rFonts w:eastAsiaTheme="minorEastAsia" w:hint="eastAsia"/>
                <w:color w:val="000000"/>
                <w:kern w:val="0"/>
                <w:sz w:val="24"/>
                <w:szCs w:val="24"/>
              </w:rPr>
              <w:t>司洲明科</w:t>
            </w:r>
            <w:proofErr w:type="gramEnd"/>
            <w:r w:rsidRPr="00AC558E">
              <w:rPr>
                <w:rFonts w:eastAsiaTheme="minorEastAsia" w:hint="eastAsia"/>
                <w:color w:val="000000"/>
                <w:kern w:val="0"/>
                <w:sz w:val="24"/>
                <w:szCs w:val="24"/>
              </w:rPr>
              <w:t>技携手各控参股子公司专注于小间距</w:t>
            </w:r>
            <w:r w:rsidRPr="00AC558E">
              <w:rPr>
                <w:rFonts w:eastAsiaTheme="minorEastAsia" w:hint="eastAsia"/>
                <w:color w:val="000000"/>
                <w:kern w:val="0"/>
                <w:sz w:val="24"/>
                <w:szCs w:val="24"/>
              </w:rPr>
              <w:t>LED</w:t>
            </w:r>
            <w:r w:rsidRPr="00AC558E">
              <w:rPr>
                <w:rFonts w:eastAsiaTheme="minorEastAsia" w:hint="eastAsia"/>
                <w:color w:val="000000"/>
                <w:kern w:val="0"/>
                <w:sz w:val="24"/>
                <w:szCs w:val="24"/>
              </w:rPr>
              <w:t>显示屏、租赁类显示屏、体育类显示屏、创意类显示屏、</w:t>
            </w:r>
            <w:proofErr w:type="gramStart"/>
            <w:r w:rsidRPr="00AC558E">
              <w:rPr>
                <w:rFonts w:eastAsiaTheme="minorEastAsia" w:hint="eastAsia"/>
                <w:color w:val="000000"/>
                <w:kern w:val="0"/>
                <w:sz w:val="24"/>
                <w:szCs w:val="24"/>
              </w:rPr>
              <w:t>固装</w:t>
            </w:r>
            <w:proofErr w:type="gramEnd"/>
            <w:r w:rsidRPr="00AC558E">
              <w:rPr>
                <w:rFonts w:eastAsiaTheme="minorEastAsia" w:hint="eastAsia"/>
                <w:color w:val="000000"/>
                <w:kern w:val="0"/>
                <w:sz w:val="24"/>
                <w:szCs w:val="24"/>
              </w:rPr>
              <w:t>类显示屏、传媒类显示屏、标识标牌、智慧城市照明服务、文创灯光布局等业务领域。公司始终秉承着“显示光彩世界，照明幸福生活”的企业愿景，致力于构建显示与照明协同发展的产业资本平台，为城市光环境提供智能化、信息化、一体化的解决方案与运营服务。</w:t>
            </w:r>
          </w:p>
          <w:p w:rsidR="00156372" w:rsidRPr="00CE41C4" w:rsidRDefault="00AC558E" w:rsidP="00CE41C4">
            <w:pPr>
              <w:spacing w:line="360" w:lineRule="auto"/>
              <w:ind w:firstLineChars="200" w:firstLine="480"/>
              <w:rPr>
                <w:rFonts w:eastAsiaTheme="minorEastAsia"/>
                <w:color w:val="000000"/>
                <w:kern w:val="0"/>
                <w:sz w:val="24"/>
                <w:szCs w:val="24"/>
              </w:rPr>
            </w:pPr>
            <w:r>
              <w:rPr>
                <w:rFonts w:eastAsiaTheme="minorEastAsia"/>
                <w:color w:val="000000"/>
                <w:kern w:val="0"/>
                <w:sz w:val="24"/>
                <w:szCs w:val="24"/>
              </w:rPr>
              <w:t>2</w:t>
            </w:r>
            <w:r>
              <w:rPr>
                <w:rFonts w:eastAsiaTheme="minorEastAsia" w:hint="eastAsia"/>
                <w:color w:val="000000"/>
                <w:kern w:val="0"/>
                <w:sz w:val="24"/>
                <w:szCs w:val="24"/>
              </w:rPr>
              <w:t>、</w:t>
            </w:r>
            <w:r w:rsidR="000E453E" w:rsidRPr="00CE41C4">
              <w:rPr>
                <w:rFonts w:eastAsiaTheme="minorEastAsia" w:hint="eastAsia"/>
                <w:color w:val="000000"/>
                <w:kern w:val="0"/>
                <w:sz w:val="24"/>
                <w:szCs w:val="24"/>
              </w:rPr>
              <w:t>2</w:t>
            </w:r>
            <w:r w:rsidR="000E453E" w:rsidRPr="00CE41C4">
              <w:rPr>
                <w:rFonts w:eastAsiaTheme="minorEastAsia"/>
                <w:color w:val="000000"/>
                <w:kern w:val="0"/>
                <w:sz w:val="24"/>
                <w:szCs w:val="24"/>
              </w:rPr>
              <w:t>018</w:t>
            </w:r>
            <w:r w:rsidR="000E453E" w:rsidRPr="00CE41C4">
              <w:rPr>
                <w:rFonts w:eastAsiaTheme="minorEastAsia" w:hint="eastAsia"/>
                <w:color w:val="000000"/>
                <w:kern w:val="0"/>
                <w:sz w:val="24"/>
                <w:szCs w:val="24"/>
              </w:rPr>
              <w:t>年</w:t>
            </w:r>
            <w:r w:rsidR="00CE41C4">
              <w:rPr>
                <w:rFonts w:eastAsiaTheme="minorEastAsia" w:hint="eastAsia"/>
                <w:color w:val="000000"/>
                <w:kern w:val="0"/>
                <w:sz w:val="24"/>
                <w:szCs w:val="24"/>
              </w:rPr>
              <w:t>前三季度</w:t>
            </w:r>
            <w:r w:rsidR="000E453E" w:rsidRPr="00CE41C4">
              <w:rPr>
                <w:rFonts w:eastAsiaTheme="minorEastAsia" w:hint="eastAsia"/>
                <w:color w:val="000000"/>
                <w:kern w:val="0"/>
                <w:sz w:val="24"/>
                <w:szCs w:val="24"/>
              </w:rPr>
              <w:t>经营情况回顾</w:t>
            </w:r>
          </w:p>
          <w:p w:rsidR="00EF3080" w:rsidRDefault="00EF3080" w:rsidP="00EF3080">
            <w:pPr>
              <w:spacing w:line="360" w:lineRule="auto"/>
              <w:ind w:firstLineChars="200" w:firstLine="480"/>
              <w:rPr>
                <w:rFonts w:eastAsiaTheme="minorEastAsia"/>
                <w:color w:val="000000"/>
                <w:kern w:val="0"/>
                <w:sz w:val="24"/>
                <w:szCs w:val="24"/>
              </w:rPr>
            </w:pPr>
            <w:r w:rsidRPr="00EF3080">
              <w:rPr>
                <w:rFonts w:eastAsiaTheme="minorEastAsia"/>
                <w:color w:val="000000"/>
                <w:kern w:val="0"/>
                <w:sz w:val="24"/>
                <w:szCs w:val="24"/>
              </w:rPr>
              <w:t>2018</w:t>
            </w:r>
            <w:r w:rsidRPr="00EF3080">
              <w:rPr>
                <w:rFonts w:eastAsiaTheme="minorEastAsia" w:hint="eastAsia"/>
                <w:color w:val="000000"/>
                <w:kern w:val="0"/>
                <w:sz w:val="24"/>
                <w:szCs w:val="24"/>
              </w:rPr>
              <w:t>年前三季度，</w:t>
            </w:r>
            <w:r w:rsidRPr="00EF3080">
              <w:rPr>
                <w:rFonts w:eastAsiaTheme="minorEastAsia"/>
                <w:color w:val="000000"/>
                <w:kern w:val="0"/>
                <w:sz w:val="24"/>
                <w:szCs w:val="24"/>
              </w:rPr>
              <w:t>LED</w:t>
            </w:r>
            <w:r w:rsidRPr="00EF3080">
              <w:rPr>
                <w:rFonts w:eastAsiaTheme="minorEastAsia" w:hint="eastAsia"/>
                <w:color w:val="000000"/>
                <w:kern w:val="0"/>
                <w:sz w:val="24"/>
                <w:szCs w:val="24"/>
              </w:rPr>
              <w:t>下游应用市场不断拓展，行业依然维持高景气度。</w:t>
            </w:r>
          </w:p>
          <w:p w:rsidR="00EF3080" w:rsidRPr="00EF3080" w:rsidRDefault="00EF3080" w:rsidP="00EF3080">
            <w:pPr>
              <w:spacing w:line="360" w:lineRule="auto"/>
              <w:ind w:firstLineChars="200" w:firstLine="480"/>
              <w:rPr>
                <w:rFonts w:eastAsiaTheme="minorEastAsia"/>
                <w:color w:val="000000"/>
                <w:kern w:val="0"/>
                <w:sz w:val="24"/>
                <w:szCs w:val="24"/>
              </w:rPr>
            </w:pPr>
            <w:r w:rsidRPr="00EF3080">
              <w:rPr>
                <w:rFonts w:eastAsiaTheme="minorEastAsia" w:hint="eastAsia"/>
                <w:color w:val="000000"/>
                <w:kern w:val="0"/>
                <w:sz w:val="24"/>
                <w:szCs w:val="24"/>
              </w:rPr>
              <w:t>2018</w:t>
            </w:r>
            <w:r w:rsidRPr="00EF3080">
              <w:rPr>
                <w:rFonts w:eastAsiaTheme="minorEastAsia" w:hint="eastAsia"/>
                <w:color w:val="000000"/>
                <w:kern w:val="0"/>
                <w:sz w:val="24"/>
                <w:szCs w:val="24"/>
              </w:rPr>
              <w:t>年</w:t>
            </w:r>
            <w:r w:rsidRPr="00EF3080">
              <w:rPr>
                <w:rFonts w:eastAsiaTheme="minorEastAsia" w:hint="eastAsia"/>
                <w:color w:val="000000"/>
                <w:kern w:val="0"/>
                <w:sz w:val="24"/>
                <w:szCs w:val="24"/>
              </w:rPr>
              <w:t>1-9</w:t>
            </w:r>
            <w:r w:rsidRPr="00EF3080">
              <w:rPr>
                <w:rFonts w:eastAsiaTheme="minorEastAsia" w:hint="eastAsia"/>
                <w:color w:val="000000"/>
                <w:kern w:val="0"/>
                <w:sz w:val="24"/>
                <w:szCs w:val="24"/>
              </w:rPr>
              <w:t>月，公司实现营业总收入</w:t>
            </w:r>
            <w:r w:rsidRPr="00EF3080">
              <w:rPr>
                <w:rFonts w:eastAsiaTheme="minorEastAsia" w:hint="eastAsia"/>
                <w:color w:val="000000"/>
                <w:kern w:val="0"/>
                <w:sz w:val="24"/>
                <w:szCs w:val="24"/>
              </w:rPr>
              <w:t>318,526.43</w:t>
            </w:r>
            <w:r w:rsidRPr="00EF3080">
              <w:rPr>
                <w:rFonts w:eastAsiaTheme="minorEastAsia" w:hint="eastAsia"/>
                <w:color w:val="000000"/>
                <w:kern w:val="0"/>
                <w:sz w:val="24"/>
                <w:szCs w:val="24"/>
              </w:rPr>
              <w:t>万元，比去年同期增长</w:t>
            </w:r>
            <w:r w:rsidRPr="00EF3080">
              <w:rPr>
                <w:rFonts w:eastAsiaTheme="minorEastAsia" w:hint="eastAsia"/>
                <w:color w:val="000000"/>
                <w:kern w:val="0"/>
                <w:sz w:val="24"/>
                <w:szCs w:val="24"/>
              </w:rPr>
              <w:t>62.19%</w:t>
            </w:r>
            <w:r w:rsidRPr="00EF3080">
              <w:rPr>
                <w:rFonts w:eastAsiaTheme="minorEastAsia" w:hint="eastAsia"/>
                <w:color w:val="000000"/>
                <w:kern w:val="0"/>
                <w:sz w:val="24"/>
                <w:szCs w:val="24"/>
              </w:rPr>
              <w:t>；实现净利润</w:t>
            </w:r>
            <w:r w:rsidRPr="00EF3080">
              <w:rPr>
                <w:rFonts w:eastAsiaTheme="minorEastAsia" w:hint="eastAsia"/>
                <w:color w:val="000000"/>
                <w:kern w:val="0"/>
                <w:sz w:val="24"/>
                <w:szCs w:val="24"/>
              </w:rPr>
              <w:t>32,967.90</w:t>
            </w:r>
            <w:r w:rsidRPr="00EF3080">
              <w:rPr>
                <w:rFonts w:eastAsiaTheme="minorEastAsia" w:hint="eastAsia"/>
                <w:color w:val="000000"/>
                <w:kern w:val="0"/>
                <w:sz w:val="24"/>
                <w:szCs w:val="24"/>
              </w:rPr>
              <w:t>万元，比去年同期增长</w:t>
            </w:r>
            <w:r w:rsidRPr="00EF3080">
              <w:rPr>
                <w:rFonts w:eastAsiaTheme="minorEastAsia" w:hint="eastAsia"/>
                <w:color w:val="000000"/>
                <w:kern w:val="0"/>
                <w:sz w:val="24"/>
                <w:szCs w:val="24"/>
              </w:rPr>
              <w:t>53.66%</w:t>
            </w:r>
            <w:r w:rsidRPr="00EF3080">
              <w:rPr>
                <w:rFonts w:eastAsiaTheme="minorEastAsia" w:hint="eastAsia"/>
                <w:color w:val="000000"/>
                <w:kern w:val="0"/>
                <w:sz w:val="24"/>
                <w:szCs w:val="24"/>
              </w:rPr>
              <w:t>；归属于上市公司股东的净利润为</w:t>
            </w:r>
            <w:r w:rsidRPr="00EF3080">
              <w:rPr>
                <w:rFonts w:eastAsiaTheme="minorEastAsia" w:hint="eastAsia"/>
                <w:color w:val="000000"/>
                <w:kern w:val="0"/>
                <w:sz w:val="24"/>
                <w:szCs w:val="24"/>
              </w:rPr>
              <w:t>32,359.15</w:t>
            </w:r>
            <w:r w:rsidRPr="00EF3080">
              <w:rPr>
                <w:rFonts w:eastAsiaTheme="minorEastAsia" w:hint="eastAsia"/>
                <w:color w:val="000000"/>
                <w:kern w:val="0"/>
                <w:sz w:val="24"/>
                <w:szCs w:val="24"/>
              </w:rPr>
              <w:t>万元，比去年同期增长</w:t>
            </w:r>
            <w:r w:rsidRPr="00EF3080">
              <w:rPr>
                <w:rFonts w:eastAsiaTheme="minorEastAsia" w:hint="eastAsia"/>
                <w:color w:val="000000"/>
                <w:kern w:val="0"/>
                <w:sz w:val="24"/>
                <w:szCs w:val="24"/>
              </w:rPr>
              <w:t>50.63%</w:t>
            </w:r>
            <w:r w:rsidRPr="00EF3080">
              <w:rPr>
                <w:rFonts w:eastAsiaTheme="minorEastAsia" w:hint="eastAsia"/>
                <w:color w:val="000000"/>
                <w:kern w:val="0"/>
                <w:sz w:val="24"/>
                <w:szCs w:val="24"/>
              </w:rPr>
              <w:t>。</w:t>
            </w:r>
          </w:p>
          <w:p w:rsidR="00156372" w:rsidRPr="00220DE3" w:rsidRDefault="00EF3080" w:rsidP="00EF3080">
            <w:pPr>
              <w:spacing w:line="360" w:lineRule="auto"/>
              <w:ind w:firstLineChars="200" w:firstLine="480"/>
              <w:rPr>
                <w:rFonts w:eastAsiaTheme="minorEastAsia"/>
                <w:color w:val="000000"/>
                <w:kern w:val="0"/>
                <w:sz w:val="24"/>
                <w:szCs w:val="24"/>
              </w:rPr>
            </w:pPr>
            <w:r w:rsidRPr="00EF3080">
              <w:rPr>
                <w:rFonts w:eastAsiaTheme="minorEastAsia" w:hint="eastAsia"/>
                <w:color w:val="000000"/>
                <w:kern w:val="0"/>
                <w:sz w:val="24"/>
                <w:szCs w:val="24"/>
              </w:rPr>
              <w:t>2018</w:t>
            </w:r>
            <w:r w:rsidRPr="00EF3080">
              <w:rPr>
                <w:rFonts w:eastAsiaTheme="minorEastAsia" w:hint="eastAsia"/>
                <w:color w:val="000000"/>
                <w:kern w:val="0"/>
                <w:sz w:val="24"/>
                <w:szCs w:val="24"/>
              </w:rPr>
              <w:t>年</w:t>
            </w:r>
            <w:r w:rsidRPr="00EF3080">
              <w:rPr>
                <w:rFonts w:eastAsiaTheme="minorEastAsia" w:hint="eastAsia"/>
                <w:color w:val="000000"/>
                <w:kern w:val="0"/>
                <w:sz w:val="24"/>
                <w:szCs w:val="24"/>
              </w:rPr>
              <w:t>7-9</w:t>
            </w:r>
            <w:r w:rsidRPr="00EF3080">
              <w:rPr>
                <w:rFonts w:eastAsiaTheme="minorEastAsia" w:hint="eastAsia"/>
                <w:color w:val="000000"/>
                <w:kern w:val="0"/>
                <w:sz w:val="24"/>
                <w:szCs w:val="24"/>
              </w:rPr>
              <w:t>月，公司实现营业总收入</w:t>
            </w:r>
            <w:r w:rsidRPr="00EF3080">
              <w:rPr>
                <w:rFonts w:eastAsiaTheme="minorEastAsia" w:hint="eastAsia"/>
                <w:color w:val="000000"/>
                <w:kern w:val="0"/>
                <w:sz w:val="24"/>
                <w:szCs w:val="24"/>
              </w:rPr>
              <w:t>115,001.71</w:t>
            </w:r>
            <w:r w:rsidRPr="00EF3080">
              <w:rPr>
                <w:rFonts w:eastAsiaTheme="minorEastAsia" w:hint="eastAsia"/>
                <w:color w:val="000000"/>
                <w:kern w:val="0"/>
                <w:sz w:val="24"/>
                <w:szCs w:val="24"/>
              </w:rPr>
              <w:t>万元，比去年同期增长</w:t>
            </w:r>
            <w:r w:rsidRPr="00EF3080">
              <w:rPr>
                <w:rFonts w:eastAsiaTheme="minorEastAsia" w:hint="eastAsia"/>
                <w:color w:val="000000"/>
                <w:kern w:val="0"/>
                <w:sz w:val="24"/>
                <w:szCs w:val="24"/>
              </w:rPr>
              <w:t>54.65%</w:t>
            </w:r>
            <w:r w:rsidRPr="00EF3080">
              <w:rPr>
                <w:rFonts w:eastAsiaTheme="minorEastAsia" w:hint="eastAsia"/>
                <w:color w:val="000000"/>
                <w:kern w:val="0"/>
                <w:sz w:val="24"/>
                <w:szCs w:val="24"/>
              </w:rPr>
              <w:t>；实现净利润</w:t>
            </w:r>
            <w:r w:rsidRPr="00EF3080">
              <w:rPr>
                <w:rFonts w:eastAsiaTheme="minorEastAsia" w:hint="eastAsia"/>
                <w:color w:val="000000"/>
                <w:kern w:val="0"/>
                <w:sz w:val="24"/>
                <w:szCs w:val="24"/>
              </w:rPr>
              <w:t>12,210.85</w:t>
            </w:r>
            <w:r w:rsidRPr="00EF3080">
              <w:rPr>
                <w:rFonts w:eastAsiaTheme="minorEastAsia" w:hint="eastAsia"/>
                <w:color w:val="000000"/>
                <w:kern w:val="0"/>
                <w:sz w:val="24"/>
                <w:szCs w:val="24"/>
              </w:rPr>
              <w:t>万元，比去年同期增长</w:t>
            </w:r>
            <w:r w:rsidRPr="00EF3080">
              <w:rPr>
                <w:rFonts w:eastAsiaTheme="minorEastAsia" w:hint="eastAsia"/>
                <w:color w:val="000000"/>
                <w:kern w:val="0"/>
                <w:sz w:val="24"/>
                <w:szCs w:val="24"/>
              </w:rPr>
              <w:t>54.63%</w:t>
            </w:r>
            <w:r w:rsidRPr="00EF3080">
              <w:rPr>
                <w:rFonts w:eastAsiaTheme="minorEastAsia" w:hint="eastAsia"/>
                <w:color w:val="000000"/>
                <w:kern w:val="0"/>
                <w:sz w:val="24"/>
                <w:szCs w:val="24"/>
              </w:rPr>
              <w:t>；归属于上市公司股东的净利润为</w:t>
            </w:r>
            <w:r w:rsidRPr="00EF3080">
              <w:rPr>
                <w:rFonts w:eastAsiaTheme="minorEastAsia" w:hint="eastAsia"/>
                <w:color w:val="000000"/>
                <w:kern w:val="0"/>
                <w:sz w:val="24"/>
                <w:szCs w:val="24"/>
              </w:rPr>
              <w:t>12,245.45</w:t>
            </w:r>
            <w:r w:rsidRPr="00EF3080">
              <w:rPr>
                <w:rFonts w:eastAsiaTheme="minorEastAsia" w:hint="eastAsia"/>
                <w:color w:val="000000"/>
                <w:kern w:val="0"/>
                <w:sz w:val="24"/>
                <w:szCs w:val="24"/>
              </w:rPr>
              <w:t>万元，比去年同期增长</w:t>
            </w:r>
            <w:r w:rsidRPr="00EF3080">
              <w:rPr>
                <w:rFonts w:eastAsiaTheme="minorEastAsia" w:hint="eastAsia"/>
                <w:color w:val="000000"/>
                <w:kern w:val="0"/>
                <w:sz w:val="24"/>
                <w:szCs w:val="24"/>
              </w:rPr>
              <w:t>56.00%</w:t>
            </w:r>
            <w:r w:rsidRPr="00EF3080">
              <w:rPr>
                <w:rFonts w:eastAsiaTheme="minorEastAsia" w:hint="eastAsia"/>
                <w:color w:val="000000"/>
                <w:kern w:val="0"/>
                <w:sz w:val="24"/>
                <w:szCs w:val="24"/>
              </w:rPr>
              <w:t>。</w:t>
            </w:r>
          </w:p>
          <w:p w:rsidR="00156372" w:rsidRPr="00CE41C4" w:rsidRDefault="00834958" w:rsidP="00CE41C4">
            <w:pPr>
              <w:spacing w:line="360" w:lineRule="auto"/>
              <w:ind w:firstLineChars="200" w:firstLine="480"/>
              <w:rPr>
                <w:rFonts w:eastAsiaTheme="minorEastAsia"/>
                <w:color w:val="000000"/>
                <w:kern w:val="0"/>
                <w:sz w:val="24"/>
                <w:szCs w:val="24"/>
              </w:rPr>
            </w:pPr>
            <w:r>
              <w:rPr>
                <w:rFonts w:eastAsiaTheme="minorEastAsia"/>
                <w:color w:val="000000"/>
                <w:kern w:val="0"/>
                <w:sz w:val="24"/>
                <w:szCs w:val="24"/>
              </w:rPr>
              <w:t>3</w:t>
            </w:r>
            <w:r w:rsidR="00156372" w:rsidRPr="00CE41C4">
              <w:rPr>
                <w:rFonts w:eastAsiaTheme="minorEastAsia"/>
                <w:color w:val="000000"/>
                <w:kern w:val="0"/>
                <w:sz w:val="24"/>
                <w:szCs w:val="24"/>
              </w:rPr>
              <w:t>、小间距</w:t>
            </w:r>
            <w:r w:rsidR="00834CFC" w:rsidRPr="00CE41C4">
              <w:rPr>
                <w:rFonts w:eastAsiaTheme="minorEastAsia" w:hint="eastAsia"/>
                <w:color w:val="000000"/>
                <w:kern w:val="0"/>
                <w:sz w:val="24"/>
                <w:szCs w:val="24"/>
              </w:rPr>
              <w:t>业务情况介绍</w:t>
            </w:r>
          </w:p>
          <w:p w:rsidR="00EF3080" w:rsidRDefault="00EF3080" w:rsidP="00CE41C4">
            <w:pPr>
              <w:spacing w:line="360" w:lineRule="auto"/>
              <w:ind w:firstLineChars="200" w:firstLine="480"/>
              <w:rPr>
                <w:rFonts w:eastAsiaTheme="minorEastAsia"/>
                <w:color w:val="000000"/>
                <w:kern w:val="0"/>
                <w:sz w:val="24"/>
                <w:szCs w:val="24"/>
              </w:rPr>
            </w:pPr>
            <w:r>
              <w:rPr>
                <w:rFonts w:eastAsiaTheme="minorEastAsia" w:hint="eastAsia"/>
                <w:color w:val="000000"/>
                <w:kern w:val="0"/>
                <w:sz w:val="24"/>
                <w:szCs w:val="24"/>
              </w:rPr>
              <w:t>2</w:t>
            </w:r>
            <w:r>
              <w:rPr>
                <w:rFonts w:eastAsiaTheme="minorEastAsia"/>
                <w:color w:val="000000"/>
                <w:kern w:val="0"/>
                <w:sz w:val="24"/>
                <w:szCs w:val="24"/>
              </w:rPr>
              <w:t>018</w:t>
            </w:r>
            <w:r>
              <w:rPr>
                <w:rFonts w:eastAsiaTheme="minorEastAsia" w:hint="eastAsia"/>
                <w:color w:val="000000"/>
                <w:kern w:val="0"/>
                <w:sz w:val="24"/>
                <w:szCs w:val="24"/>
              </w:rPr>
              <w:t>年前三季度</w:t>
            </w:r>
            <w:r w:rsidRPr="00EF3080">
              <w:rPr>
                <w:rFonts w:eastAsiaTheme="minorEastAsia" w:hint="eastAsia"/>
                <w:color w:val="000000"/>
                <w:kern w:val="0"/>
                <w:sz w:val="24"/>
                <w:szCs w:val="24"/>
              </w:rPr>
              <w:t>，公司为公安、交通、能源、会议、教育等多个细分行业配备了专门的销售及产品精英团队，深入挖掘特定行业的客户需求，凭借过硬的产品质量、优质的售前售后服务及先进的可视化解决方案提升各专业领域的智能化显示及决策能力。同时，公司积极与行业体系内的龙头企业建立战略合作伙伴关系，优势互补，互利共赢，致力于为行业客户</w:t>
            </w:r>
            <w:r w:rsidRPr="00EF3080">
              <w:rPr>
                <w:rFonts w:eastAsiaTheme="minorEastAsia" w:hint="eastAsia"/>
                <w:color w:val="000000"/>
                <w:kern w:val="0"/>
                <w:sz w:val="24"/>
                <w:szCs w:val="24"/>
              </w:rPr>
              <w:lastRenderedPageBreak/>
              <w:t>打造系统集成化的解决方案，从而进一步提升</w:t>
            </w:r>
            <w:proofErr w:type="gramStart"/>
            <w:r w:rsidRPr="00EF3080">
              <w:rPr>
                <w:rFonts w:eastAsiaTheme="minorEastAsia" w:hint="eastAsia"/>
                <w:color w:val="000000"/>
                <w:kern w:val="0"/>
                <w:sz w:val="24"/>
                <w:szCs w:val="24"/>
              </w:rPr>
              <w:t>洲明显示解决</w:t>
            </w:r>
            <w:proofErr w:type="gramEnd"/>
            <w:r w:rsidRPr="00EF3080">
              <w:rPr>
                <w:rFonts w:eastAsiaTheme="minorEastAsia" w:hint="eastAsia"/>
                <w:color w:val="000000"/>
                <w:kern w:val="0"/>
                <w:sz w:val="24"/>
                <w:szCs w:val="24"/>
              </w:rPr>
              <w:t>方案在多个细分领域的影响力。</w:t>
            </w:r>
          </w:p>
          <w:p w:rsidR="00EF3080" w:rsidRDefault="00EF3080" w:rsidP="00CE41C4">
            <w:pPr>
              <w:spacing w:line="360" w:lineRule="auto"/>
              <w:ind w:firstLineChars="200" w:firstLine="480"/>
              <w:rPr>
                <w:rFonts w:eastAsiaTheme="minorEastAsia"/>
                <w:color w:val="000000"/>
                <w:kern w:val="0"/>
                <w:sz w:val="24"/>
                <w:szCs w:val="24"/>
              </w:rPr>
            </w:pPr>
            <w:r>
              <w:rPr>
                <w:rFonts w:eastAsiaTheme="minorEastAsia" w:hint="eastAsia"/>
                <w:color w:val="000000"/>
                <w:kern w:val="0"/>
                <w:sz w:val="24"/>
                <w:szCs w:val="24"/>
              </w:rPr>
              <w:t>海外市场方面，</w:t>
            </w:r>
            <w:r w:rsidRPr="00EF3080">
              <w:rPr>
                <w:rFonts w:eastAsiaTheme="minorEastAsia" w:hint="eastAsia"/>
                <w:color w:val="000000"/>
                <w:kern w:val="0"/>
                <w:sz w:val="24"/>
                <w:szCs w:val="24"/>
              </w:rPr>
              <w:t>公司积极推进最新的</w:t>
            </w:r>
            <w:r w:rsidRPr="00EF3080">
              <w:rPr>
                <w:rFonts w:eastAsiaTheme="minorEastAsia" w:hint="eastAsia"/>
                <w:color w:val="000000"/>
                <w:kern w:val="0"/>
                <w:sz w:val="24"/>
                <w:szCs w:val="24"/>
              </w:rPr>
              <w:t>LED</w:t>
            </w:r>
            <w:r w:rsidRPr="00EF3080">
              <w:rPr>
                <w:rFonts w:eastAsiaTheme="minorEastAsia" w:hint="eastAsia"/>
                <w:color w:val="000000"/>
                <w:kern w:val="0"/>
                <w:sz w:val="24"/>
                <w:szCs w:val="24"/>
              </w:rPr>
              <w:t>小间距产品在欧美主要国家的认证工作，并与多家全球知名企业签订了全面采购协议，深度布局</w:t>
            </w:r>
            <w:r w:rsidRPr="00EF3080">
              <w:rPr>
                <w:rFonts w:eastAsiaTheme="minorEastAsia" w:hint="eastAsia"/>
                <w:color w:val="000000"/>
                <w:kern w:val="0"/>
                <w:sz w:val="24"/>
                <w:szCs w:val="24"/>
              </w:rPr>
              <w:t>LED</w:t>
            </w:r>
            <w:r w:rsidRPr="00EF3080">
              <w:rPr>
                <w:rFonts w:eastAsiaTheme="minorEastAsia" w:hint="eastAsia"/>
                <w:color w:val="000000"/>
                <w:kern w:val="0"/>
                <w:sz w:val="24"/>
                <w:szCs w:val="24"/>
              </w:rPr>
              <w:t>小间距在海外会议、高端零售</w:t>
            </w:r>
            <w:proofErr w:type="gramStart"/>
            <w:r w:rsidRPr="00EF3080">
              <w:rPr>
                <w:rFonts w:eastAsiaTheme="minorEastAsia" w:hint="eastAsia"/>
                <w:color w:val="000000"/>
                <w:kern w:val="0"/>
                <w:sz w:val="24"/>
                <w:szCs w:val="24"/>
              </w:rPr>
              <w:t>等商显市场</w:t>
            </w:r>
            <w:proofErr w:type="gramEnd"/>
            <w:r w:rsidRPr="00EF3080">
              <w:rPr>
                <w:rFonts w:eastAsiaTheme="minorEastAsia" w:hint="eastAsia"/>
                <w:color w:val="000000"/>
                <w:kern w:val="0"/>
                <w:sz w:val="24"/>
                <w:szCs w:val="24"/>
              </w:rPr>
              <w:t>。与国内市场不同，</w:t>
            </w:r>
            <w:r w:rsidRPr="00EF3080">
              <w:rPr>
                <w:rFonts w:eastAsiaTheme="minorEastAsia" w:hint="eastAsia"/>
                <w:color w:val="000000"/>
                <w:kern w:val="0"/>
                <w:sz w:val="24"/>
                <w:szCs w:val="24"/>
              </w:rPr>
              <w:t>LED</w:t>
            </w:r>
            <w:r w:rsidRPr="00EF3080">
              <w:rPr>
                <w:rFonts w:eastAsiaTheme="minorEastAsia" w:hint="eastAsia"/>
                <w:color w:val="000000"/>
                <w:kern w:val="0"/>
                <w:sz w:val="24"/>
                <w:szCs w:val="24"/>
              </w:rPr>
              <w:t>小间距在海外市场的发展刚刚起步，在不久的将来，海外市场将掀起</w:t>
            </w:r>
            <w:r w:rsidRPr="00EF3080">
              <w:rPr>
                <w:rFonts w:eastAsiaTheme="minorEastAsia" w:hint="eastAsia"/>
                <w:color w:val="000000"/>
                <w:kern w:val="0"/>
                <w:sz w:val="24"/>
                <w:szCs w:val="24"/>
              </w:rPr>
              <w:t>LED</w:t>
            </w:r>
            <w:r w:rsidRPr="00EF3080">
              <w:rPr>
                <w:rFonts w:eastAsiaTheme="minorEastAsia" w:hint="eastAsia"/>
                <w:color w:val="000000"/>
                <w:kern w:val="0"/>
                <w:sz w:val="24"/>
                <w:szCs w:val="24"/>
              </w:rPr>
              <w:t>小间距替代激光投影、广告机、</w:t>
            </w:r>
            <w:r w:rsidRPr="00EF3080">
              <w:rPr>
                <w:rFonts w:eastAsiaTheme="minorEastAsia" w:hint="eastAsia"/>
                <w:color w:val="000000"/>
                <w:kern w:val="0"/>
                <w:sz w:val="24"/>
                <w:szCs w:val="24"/>
              </w:rPr>
              <w:t>DLP</w:t>
            </w:r>
            <w:r w:rsidRPr="00EF3080">
              <w:rPr>
                <w:rFonts w:eastAsiaTheme="minorEastAsia" w:hint="eastAsia"/>
                <w:color w:val="000000"/>
                <w:kern w:val="0"/>
                <w:sz w:val="24"/>
                <w:szCs w:val="24"/>
              </w:rPr>
              <w:t>、</w:t>
            </w:r>
            <w:r w:rsidRPr="00EF3080">
              <w:rPr>
                <w:rFonts w:eastAsiaTheme="minorEastAsia" w:hint="eastAsia"/>
                <w:color w:val="000000"/>
                <w:kern w:val="0"/>
                <w:sz w:val="24"/>
                <w:szCs w:val="24"/>
              </w:rPr>
              <w:t>LCD</w:t>
            </w:r>
            <w:r w:rsidRPr="00EF3080">
              <w:rPr>
                <w:rFonts w:eastAsiaTheme="minorEastAsia" w:hint="eastAsia"/>
                <w:color w:val="000000"/>
                <w:kern w:val="0"/>
                <w:sz w:val="24"/>
                <w:szCs w:val="24"/>
              </w:rPr>
              <w:t>拼接屏等传统显示技术的应用热潮。公司将凭借知识产权优势、渠道优势、服务优势及人才优势尽享小间距快速增长的行业红利。</w:t>
            </w:r>
          </w:p>
          <w:p w:rsidR="00EF3080" w:rsidRDefault="00EF3080" w:rsidP="00CE41C4">
            <w:pPr>
              <w:spacing w:line="360" w:lineRule="auto"/>
              <w:ind w:firstLineChars="200" w:firstLine="480"/>
              <w:rPr>
                <w:rFonts w:eastAsiaTheme="minorEastAsia"/>
                <w:color w:val="000000"/>
                <w:kern w:val="0"/>
                <w:sz w:val="24"/>
                <w:szCs w:val="24"/>
              </w:rPr>
            </w:pPr>
            <w:r w:rsidRPr="00EF3080">
              <w:rPr>
                <w:rFonts w:eastAsiaTheme="minorEastAsia" w:hint="eastAsia"/>
                <w:color w:val="000000"/>
                <w:kern w:val="0"/>
                <w:sz w:val="24"/>
                <w:szCs w:val="24"/>
              </w:rPr>
              <w:t>2018</w:t>
            </w:r>
            <w:r w:rsidRPr="00EF3080">
              <w:rPr>
                <w:rFonts w:eastAsiaTheme="minorEastAsia" w:hint="eastAsia"/>
                <w:color w:val="000000"/>
                <w:kern w:val="0"/>
                <w:sz w:val="24"/>
                <w:szCs w:val="24"/>
              </w:rPr>
              <w:t>年</w:t>
            </w:r>
            <w:r w:rsidRPr="00EF3080">
              <w:rPr>
                <w:rFonts w:eastAsiaTheme="minorEastAsia" w:hint="eastAsia"/>
                <w:color w:val="000000"/>
                <w:kern w:val="0"/>
                <w:sz w:val="24"/>
                <w:szCs w:val="24"/>
              </w:rPr>
              <w:t>1-9</w:t>
            </w:r>
            <w:r w:rsidRPr="00EF3080">
              <w:rPr>
                <w:rFonts w:eastAsiaTheme="minorEastAsia" w:hint="eastAsia"/>
                <w:color w:val="000000"/>
                <w:kern w:val="0"/>
                <w:sz w:val="24"/>
                <w:szCs w:val="24"/>
              </w:rPr>
              <w:t>月，国内</w:t>
            </w:r>
            <w:r w:rsidRPr="00EF3080">
              <w:rPr>
                <w:rFonts w:eastAsiaTheme="minorEastAsia" w:hint="eastAsia"/>
                <w:color w:val="000000"/>
                <w:kern w:val="0"/>
                <w:sz w:val="24"/>
                <w:szCs w:val="24"/>
              </w:rPr>
              <w:t>LED</w:t>
            </w:r>
            <w:r w:rsidRPr="00EF3080">
              <w:rPr>
                <w:rFonts w:eastAsiaTheme="minorEastAsia" w:hint="eastAsia"/>
                <w:color w:val="000000"/>
                <w:kern w:val="0"/>
                <w:sz w:val="24"/>
                <w:szCs w:val="24"/>
              </w:rPr>
              <w:t>小间距销售收入为</w:t>
            </w:r>
            <w:r w:rsidRPr="00EF3080">
              <w:rPr>
                <w:rFonts w:eastAsiaTheme="minorEastAsia" w:hint="eastAsia"/>
                <w:color w:val="000000"/>
                <w:kern w:val="0"/>
                <w:sz w:val="24"/>
                <w:szCs w:val="24"/>
              </w:rPr>
              <w:t>7.75</w:t>
            </w:r>
            <w:r w:rsidRPr="00EF3080">
              <w:rPr>
                <w:rFonts w:eastAsiaTheme="minorEastAsia" w:hint="eastAsia"/>
                <w:color w:val="000000"/>
                <w:kern w:val="0"/>
                <w:sz w:val="24"/>
                <w:szCs w:val="24"/>
              </w:rPr>
              <w:t>亿元，与去年同期相比增长</w:t>
            </w:r>
            <w:r w:rsidRPr="00EF3080">
              <w:rPr>
                <w:rFonts w:eastAsiaTheme="minorEastAsia" w:hint="eastAsia"/>
                <w:color w:val="000000"/>
                <w:kern w:val="0"/>
                <w:sz w:val="24"/>
                <w:szCs w:val="24"/>
              </w:rPr>
              <w:t>67.03%</w:t>
            </w:r>
            <w:r w:rsidRPr="00EF3080">
              <w:rPr>
                <w:rFonts w:eastAsiaTheme="minorEastAsia" w:hint="eastAsia"/>
                <w:color w:val="000000"/>
                <w:kern w:val="0"/>
                <w:sz w:val="24"/>
                <w:szCs w:val="24"/>
              </w:rPr>
              <w:t>；海外</w:t>
            </w:r>
            <w:r w:rsidRPr="00EF3080">
              <w:rPr>
                <w:rFonts w:eastAsiaTheme="minorEastAsia" w:hint="eastAsia"/>
                <w:color w:val="000000"/>
                <w:kern w:val="0"/>
                <w:sz w:val="24"/>
                <w:szCs w:val="24"/>
              </w:rPr>
              <w:t>LED</w:t>
            </w:r>
            <w:r w:rsidRPr="00EF3080">
              <w:rPr>
                <w:rFonts w:eastAsiaTheme="minorEastAsia" w:hint="eastAsia"/>
                <w:color w:val="000000"/>
                <w:kern w:val="0"/>
                <w:sz w:val="24"/>
                <w:szCs w:val="24"/>
              </w:rPr>
              <w:t>小间距销售收入为</w:t>
            </w:r>
            <w:r w:rsidRPr="00EF3080">
              <w:rPr>
                <w:rFonts w:eastAsiaTheme="minorEastAsia" w:hint="eastAsia"/>
                <w:color w:val="000000"/>
                <w:kern w:val="0"/>
                <w:sz w:val="24"/>
                <w:szCs w:val="24"/>
              </w:rPr>
              <w:t>7.79</w:t>
            </w:r>
            <w:r w:rsidRPr="00EF3080">
              <w:rPr>
                <w:rFonts w:eastAsiaTheme="minorEastAsia" w:hint="eastAsia"/>
                <w:color w:val="000000"/>
                <w:kern w:val="0"/>
                <w:sz w:val="24"/>
                <w:szCs w:val="24"/>
              </w:rPr>
              <w:t>亿元，与去年同期相比增长</w:t>
            </w:r>
            <w:r w:rsidRPr="00EF3080">
              <w:rPr>
                <w:rFonts w:eastAsiaTheme="minorEastAsia" w:hint="eastAsia"/>
                <w:color w:val="000000"/>
                <w:kern w:val="0"/>
                <w:sz w:val="24"/>
                <w:szCs w:val="24"/>
              </w:rPr>
              <w:t>41.12%</w:t>
            </w:r>
            <w:r w:rsidRPr="00EF3080">
              <w:rPr>
                <w:rFonts w:eastAsiaTheme="minorEastAsia" w:hint="eastAsia"/>
                <w:color w:val="000000"/>
                <w:kern w:val="0"/>
                <w:sz w:val="24"/>
                <w:szCs w:val="24"/>
              </w:rPr>
              <w:t>。</w:t>
            </w:r>
            <w:r w:rsidRPr="00EF3080">
              <w:rPr>
                <w:rFonts w:eastAsiaTheme="minorEastAsia" w:hint="eastAsia"/>
                <w:color w:val="000000"/>
                <w:kern w:val="0"/>
                <w:sz w:val="24"/>
                <w:szCs w:val="24"/>
              </w:rPr>
              <w:t>LED</w:t>
            </w:r>
            <w:r w:rsidRPr="00EF3080">
              <w:rPr>
                <w:rFonts w:eastAsiaTheme="minorEastAsia" w:hint="eastAsia"/>
                <w:color w:val="000000"/>
                <w:kern w:val="0"/>
                <w:sz w:val="24"/>
                <w:szCs w:val="24"/>
              </w:rPr>
              <w:t>小间距产品的销售收入占</w:t>
            </w:r>
            <w:r w:rsidRPr="00EF3080">
              <w:rPr>
                <w:rFonts w:eastAsiaTheme="minorEastAsia" w:hint="eastAsia"/>
                <w:color w:val="000000"/>
                <w:kern w:val="0"/>
                <w:sz w:val="24"/>
                <w:szCs w:val="24"/>
              </w:rPr>
              <w:t>LED</w:t>
            </w:r>
            <w:r w:rsidRPr="00EF3080">
              <w:rPr>
                <w:rFonts w:eastAsiaTheme="minorEastAsia" w:hint="eastAsia"/>
                <w:color w:val="000000"/>
                <w:kern w:val="0"/>
                <w:sz w:val="24"/>
                <w:szCs w:val="24"/>
              </w:rPr>
              <w:t>显示屏板块销售收入的比重为</w:t>
            </w:r>
            <w:r w:rsidRPr="00EF3080">
              <w:rPr>
                <w:rFonts w:eastAsiaTheme="minorEastAsia" w:hint="eastAsia"/>
                <w:color w:val="000000"/>
                <w:kern w:val="0"/>
                <w:sz w:val="24"/>
                <w:szCs w:val="24"/>
              </w:rPr>
              <w:t>59.91%</w:t>
            </w:r>
            <w:r w:rsidRPr="00EF3080">
              <w:rPr>
                <w:rFonts w:eastAsiaTheme="minorEastAsia" w:hint="eastAsia"/>
                <w:color w:val="000000"/>
                <w:kern w:val="0"/>
                <w:sz w:val="24"/>
                <w:szCs w:val="24"/>
              </w:rPr>
              <w:t>。</w:t>
            </w:r>
          </w:p>
          <w:p w:rsidR="00037507" w:rsidRDefault="00834958" w:rsidP="00CE41C4">
            <w:pPr>
              <w:spacing w:line="360" w:lineRule="auto"/>
              <w:ind w:firstLineChars="200" w:firstLine="480"/>
              <w:rPr>
                <w:rFonts w:eastAsiaTheme="minorEastAsia"/>
                <w:color w:val="000000"/>
                <w:kern w:val="0"/>
                <w:sz w:val="24"/>
                <w:szCs w:val="24"/>
              </w:rPr>
            </w:pPr>
            <w:r>
              <w:rPr>
                <w:rFonts w:eastAsiaTheme="minorEastAsia"/>
                <w:color w:val="000000"/>
                <w:kern w:val="0"/>
                <w:sz w:val="24"/>
                <w:szCs w:val="24"/>
              </w:rPr>
              <w:t>4</w:t>
            </w:r>
            <w:bookmarkStart w:id="0" w:name="_GoBack"/>
            <w:bookmarkEnd w:id="0"/>
            <w:r w:rsidR="00037507">
              <w:rPr>
                <w:rFonts w:eastAsiaTheme="minorEastAsia" w:hint="eastAsia"/>
                <w:color w:val="000000"/>
                <w:kern w:val="0"/>
                <w:sz w:val="24"/>
                <w:szCs w:val="24"/>
              </w:rPr>
              <w:t>、照明业务情况介绍</w:t>
            </w:r>
          </w:p>
          <w:p w:rsidR="00037507" w:rsidRDefault="00037507" w:rsidP="00037507">
            <w:pPr>
              <w:spacing w:line="360" w:lineRule="auto"/>
              <w:ind w:firstLineChars="200" w:firstLine="480"/>
              <w:rPr>
                <w:rFonts w:eastAsiaTheme="minorEastAsia"/>
                <w:color w:val="000000"/>
                <w:kern w:val="0"/>
                <w:sz w:val="24"/>
                <w:szCs w:val="24"/>
              </w:rPr>
            </w:pPr>
            <w:r w:rsidRPr="00037507">
              <w:rPr>
                <w:rFonts w:eastAsiaTheme="minorEastAsia" w:hint="eastAsia"/>
                <w:color w:val="000000"/>
                <w:kern w:val="0"/>
                <w:sz w:val="24"/>
                <w:szCs w:val="24"/>
              </w:rPr>
              <w:t>2018</w:t>
            </w:r>
            <w:r w:rsidRPr="00037507">
              <w:rPr>
                <w:rFonts w:eastAsiaTheme="minorEastAsia" w:hint="eastAsia"/>
                <w:color w:val="000000"/>
                <w:kern w:val="0"/>
                <w:sz w:val="24"/>
                <w:szCs w:val="24"/>
              </w:rPr>
              <w:t>年是公司景观照明业务发展的元年，公司谨慎筛选优质工程，要求各子公司在投标前组织评审并上报总部备案，综合分析测算投资回报，根据授权审批流程开展集体审批决策，项目执行时指定专门负责人跟踪项目进展与回款情况，以严格的风险控制体系把控应收账款及现金流风险</w:t>
            </w:r>
            <w:r>
              <w:rPr>
                <w:rFonts w:eastAsiaTheme="minorEastAsia" w:hint="eastAsia"/>
                <w:color w:val="000000"/>
                <w:kern w:val="0"/>
                <w:sz w:val="24"/>
                <w:szCs w:val="24"/>
              </w:rPr>
              <w:t>。</w:t>
            </w:r>
          </w:p>
          <w:p w:rsidR="00037507" w:rsidRPr="00220DE3" w:rsidRDefault="00037507" w:rsidP="00037507">
            <w:pPr>
              <w:spacing w:line="360" w:lineRule="auto"/>
              <w:ind w:firstLineChars="200" w:firstLine="480"/>
              <w:rPr>
                <w:rFonts w:eastAsiaTheme="minorEastAsia"/>
                <w:color w:val="000000"/>
                <w:kern w:val="0"/>
                <w:sz w:val="24"/>
                <w:szCs w:val="24"/>
              </w:rPr>
            </w:pPr>
            <w:r w:rsidRPr="00037507">
              <w:rPr>
                <w:rFonts w:eastAsiaTheme="minorEastAsia" w:hint="eastAsia"/>
                <w:color w:val="000000"/>
                <w:kern w:val="0"/>
                <w:sz w:val="24"/>
                <w:szCs w:val="24"/>
              </w:rPr>
              <w:t>报告期内，子公司清华康利承接了恩施市清江流域美化亮化工程，项目总金额约</w:t>
            </w:r>
            <w:r w:rsidRPr="00037507">
              <w:rPr>
                <w:rFonts w:eastAsiaTheme="minorEastAsia" w:hint="eastAsia"/>
                <w:color w:val="000000"/>
                <w:kern w:val="0"/>
                <w:sz w:val="24"/>
                <w:szCs w:val="24"/>
              </w:rPr>
              <w:t>5.1</w:t>
            </w:r>
            <w:r w:rsidRPr="00037507">
              <w:rPr>
                <w:rFonts w:eastAsiaTheme="minorEastAsia" w:hint="eastAsia"/>
                <w:color w:val="000000"/>
                <w:kern w:val="0"/>
                <w:sz w:val="24"/>
                <w:szCs w:val="24"/>
              </w:rPr>
              <w:t>亿元，分三期建设，其中第一期项目已签订合同金额</w:t>
            </w:r>
            <w:r w:rsidRPr="00037507">
              <w:rPr>
                <w:rFonts w:eastAsiaTheme="minorEastAsia" w:hint="eastAsia"/>
                <w:color w:val="000000"/>
                <w:kern w:val="0"/>
                <w:sz w:val="24"/>
                <w:szCs w:val="24"/>
              </w:rPr>
              <w:t>1.84</w:t>
            </w:r>
            <w:r w:rsidRPr="00037507">
              <w:rPr>
                <w:rFonts w:eastAsiaTheme="minorEastAsia" w:hint="eastAsia"/>
                <w:color w:val="000000"/>
                <w:kern w:val="0"/>
                <w:sz w:val="24"/>
                <w:szCs w:val="24"/>
              </w:rPr>
              <w:t>亿元，回款周期为</w:t>
            </w:r>
            <w:r w:rsidRPr="00037507">
              <w:rPr>
                <w:rFonts w:eastAsiaTheme="minorEastAsia" w:hint="eastAsia"/>
                <w:color w:val="000000"/>
                <w:kern w:val="0"/>
                <w:sz w:val="24"/>
                <w:szCs w:val="24"/>
              </w:rPr>
              <w:t>1</w:t>
            </w:r>
            <w:r w:rsidRPr="00037507">
              <w:rPr>
                <w:rFonts w:eastAsiaTheme="minorEastAsia" w:hint="eastAsia"/>
                <w:color w:val="000000"/>
                <w:kern w:val="0"/>
                <w:sz w:val="24"/>
                <w:szCs w:val="24"/>
              </w:rPr>
              <w:t>年左右。此外，公司参与了深圳市改革开放四十周年灯光秀的设计和部分项目的施工、青岛多个城区的楼宇和绿地及山区亮化，以及区域重点城市的规划、设计及施工服务。</w:t>
            </w:r>
          </w:p>
          <w:p w:rsidR="00DD65FF" w:rsidRPr="00271450" w:rsidRDefault="00156372" w:rsidP="00CE41C4">
            <w:pPr>
              <w:spacing w:line="360" w:lineRule="auto"/>
              <w:ind w:firstLineChars="200" w:firstLine="482"/>
              <w:rPr>
                <w:rFonts w:eastAsiaTheme="minorEastAsia"/>
                <w:b/>
                <w:color w:val="000000"/>
                <w:kern w:val="0"/>
                <w:sz w:val="24"/>
                <w:szCs w:val="24"/>
              </w:rPr>
            </w:pPr>
            <w:r w:rsidRPr="00271450">
              <w:rPr>
                <w:rFonts w:eastAsiaTheme="minorEastAsia"/>
                <w:b/>
                <w:color w:val="000000"/>
                <w:kern w:val="0"/>
                <w:sz w:val="24"/>
                <w:szCs w:val="24"/>
              </w:rPr>
              <w:t>二、</w:t>
            </w:r>
            <w:r w:rsidR="00DD65FF" w:rsidRPr="00271450">
              <w:rPr>
                <w:rFonts w:eastAsiaTheme="minorEastAsia" w:hint="eastAsia"/>
                <w:b/>
                <w:color w:val="000000"/>
                <w:kern w:val="0"/>
                <w:sz w:val="24"/>
                <w:szCs w:val="24"/>
              </w:rPr>
              <w:t>投资者交流</w:t>
            </w:r>
            <w:r w:rsidR="003E4B15">
              <w:rPr>
                <w:rFonts w:eastAsiaTheme="minorEastAsia" w:hint="eastAsia"/>
                <w:b/>
                <w:color w:val="000000"/>
                <w:kern w:val="0"/>
                <w:sz w:val="24"/>
                <w:szCs w:val="24"/>
              </w:rPr>
              <w:t>及媒体采访</w:t>
            </w:r>
            <w:r w:rsidR="00DD65FF" w:rsidRPr="00271450">
              <w:rPr>
                <w:rFonts w:eastAsiaTheme="minorEastAsia" w:hint="eastAsia"/>
                <w:b/>
                <w:color w:val="000000"/>
                <w:kern w:val="0"/>
                <w:sz w:val="24"/>
                <w:szCs w:val="24"/>
              </w:rPr>
              <w:t>环节</w:t>
            </w:r>
          </w:p>
          <w:p w:rsidR="00156372" w:rsidRPr="00CE41C4" w:rsidRDefault="00DD65FF" w:rsidP="00CE41C4">
            <w:pPr>
              <w:spacing w:line="360" w:lineRule="auto"/>
              <w:ind w:firstLineChars="200" w:firstLine="480"/>
              <w:rPr>
                <w:rFonts w:eastAsiaTheme="minorEastAsia"/>
                <w:color w:val="000000"/>
                <w:kern w:val="0"/>
                <w:sz w:val="24"/>
                <w:szCs w:val="24"/>
              </w:rPr>
            </w:pPr>
            <w:r w:rsidRPr="00CE41C4">
              <w:rPr>
                <w:rFonts w:eastAsiaTheme="minorEastAsia" w:hint="eastAsia"/>
                <w:color w:val="000000"/>
                <w:kern w:val="0"/>
                <w:sz w:val="24"/>
                <w:szCs w:val="24"/>
              </w:rPr>
              <w:t>1</w:t>
            </w:r>
            <w:r w:rsidRPr="00CE41C4">
              <w:rPr>
                <w:rFonts w:eastAsiaTheme="minorEastAsia" w:hint="eastAsia"/>
                <w:color w:val="000000"/>
                <w:kern w:val="0"/>
                <w:sz w:val="24"/>
                <w:szCs w:val="24"/>
              </w:rPr>
              <w:t>、</w:t>
            </w:r>
            <w:r w:rsidR="00156372" w:rsidRPr="00CE41C4">
              <w:rPr>
                <w:rFonts w:eastAsiaTheme="minorEastAsia"/>
                <w:color w:val="000000"/>
                <w:kern w:val="0"/>
                <w:sz w:val="24"/>
                <w:szCs w:val="24"/>
              </w:rPr>
              <w:t>中美贸易战</w:t>
            </w:r>
            <w:r w:rsidR="00271450">
              <w:rPr>
                <w:rFonts w:eastAsiaTheme="minorEastAsia" w:hint="eastAsia"/>
                <w:color w:val="000000"/>
                <w:kern w:val="0"/>
                <w:sz w:val="24"/>
                <w:szCs w:val="24"/>
              </w:rPr>
              <w:t>是否会对公司海外业务产生影响？</w:t>
            </w:r>
          </w:p>
          <w:p w:rsidR="00156372" w:rsidRPr="00220DE3" w:rsidRDefault="00DD65FF" w:rsidP="00CE41C4">
            <w:pPr>
              <w:spacing w:line="360" w:lineRule="auto"/>
              <w:ind w:firstLineChars="200" w:firstLine="480"/>
              <w:rPr>
                <w:rFonts w:eastAsiaTheme="minorEastAsia"/>
                <w:color w:val="000000"/>
                <w:kern w:val="0"/>
                <w:sz w:val="24"/>
                <w:szCs w:val="24"/>
              </w:rPr>
            </w:pPr>
            <w:r>
              <w:rPr>
                <w:rFonts w:eastAsiaTheme="minorEastAsia" w:hint="eastAsia"/>
                <w:color w:val="000000"/>
                <w:kern w:val="0"/>
                <w:sz w:val="24"/>
                <w:szCs w:val="24"/>
              </w:rPr>
              <w:t>回复：</w:t>
            </w:r>
            <w:r w:rsidR="00156372" w:rsidRPr="00220DE3">
              <w:rPr>
                <w:rFonts w:eastAsiaTheme="minorEastAsia"/>
                <w:color w:val="000000"/>
                <w:kern w:val="0"/>
                <w:sz w:val="24"/>
                <w:szCs w:val="24"/>
              </w:rPr>
              <w:t>总体来讲，贸易战对公司影响不大，原因如下：首</w:t>
            </w:r>
            <w:r w:rsidR="00156372" w:rsidRPr="00220DE3">
              <w:rPr>
                <w:rFonts w:eastAsiaTheme="minorEastAsia"/>
                <w:color w:val="000000"/>
                <w:kern w:val="0"/>
                <w:sz w:val="24"/>
                <w:szCs w:val="24"/>
              </w:rPr>
              <w:lastRenderedPageBreak/>
              <w:t>先，</w:t>
            </w:r>
            <w:r w:rsidR="00271450" w:rsidRPr="00271450">
              <w:rPr>
                <w:rFonts w:eastAsiaTheme="minorEastAsia" w:hint="eastAsia"/>
                <w:color w:val="000000"/>
                <w:kern w:val="0"/>
                <w:sz w:val="24"/>
                <w:szCs w:val="24"/>
              </w:rPr>
              <w:t>LED</w:t>
            </w:r>
            <w:r w:rsidR="00271450" w:rsidRPr="00271450">
              <w:rPr>
                <w:rFonts w:eastAsiaTheme="minorEastAsia" w:hint="eastAsia"/>
                <w:color w:val="000000"/>
                <w:kern w:val="0"/>
                <w:sz w:val="24"/>
                <w:szCs w:val="24"/>
              </w:rPr>
              <w:t>产业</w:t>
            </w:r>
            <w:proofErr w:type="gramStart"/>
            <w:r w:rsidR="00271450" w:rsidRPr="00271450">
              <w:rPr>
                <w:rFonts w:eastAsiaTheme="minorEastAsia" w:hint="eastAsia"/>
                <w:color w:val="000000"/>
                <w:kern w:val="0"/>
                <w:sz w:val="24"/>
                <w:szCs w:val="24"/>
              </w:rPr>
              <w:t>链无论</w:t>
            </w:r>
            <w:proofErr w:type="gramEnd"/>
            <w:r w:rsidR="00271450" w:rsidRPr="00271450">
              <w:rPr>
                <w:rFonts w:eastAsiaTheme="minorEastAsia" w:hint="eastAsia"/>
                <w:color w:val="000000"/>
                <w:kern w:val="0"/>
                <w:sz w:val="24"/>
                <w:szCs w:val="24"/>
              </w:rPr>
              <w:t>从上游芯片、中游封装到下游应用，中国企业均处于全球产业链的优势地位，尤其在</w:t>
            </w:r>
            <w:r w:rsidR="00271450" w:rsidRPr="00271450">
              <w:rPr>
                <w:rFonts w:eastAsiaTheme="minorEastAsia" w:hint="eastAsia"/>
                <w:color w:val="000000"/>
                <w:kern w:val="0"/>
                <w:sz w:val="24"/>
                <w:szCs w:val="24"/>
              </w:rPr>
              <w:t>LED</w:t>
            </w:r>
            <w:r w:rsidR="00271450" w:rsidRPr="00271450">
              <w:rPr>
                <w:rFonts w:eastAsiaTheme="minorEastAsia" w:hint="eastAsia"/>
                <w:color w:val="000000"/>
                <w:kern w:val="0"/>
                <w:sz w:val="24"/>
                <w:szCs w:val="24"/>
              </w:rPr>
              <w:t>小间距的技术与知识产权方面，中国企业更是具有不可替代的先发优势。</w:t>
            </w:r>
            <w:r w:rsidR="00096BE5" w:rsidRPr="00096BE5">
              <w:rPr>
                <w:rFonts w:eastAsiaTheme="minorEastAsia" w:hint="eastAsia"/>
                <w:color w:val="000000"/>
                <w:kern w:val="0"/>
                <w:sz w:val="24"/>
                <w:szCs w:val="24"/>
              </w:rPr>
              <w:t>公司在小间距领域深耕多年，凭借技术、品牌、人才等优势，在全球市场拥有较高的市场占有率</w:t>
            </w:r>
            <w:r w:rsidR="00096BE5">
              <w:rPr>
                <w:rFonts w:eastAsiaTheme="minorEastAsia" w:hint="eastAsia"/>
                <w:color w:val="000000"/>
                <w:kern w:val="0"/>
                <w:sz w:val="24"/>
                <w:szCs w:val="24"/>
              </w:rPr>
              <w:t>；其次，</w:t>
            </w:r>
            <w:r w:rsidR="00096BE5" w:rsidRPr="00096BE5">
              <w:rPr>
                <w:rFonts w:eastAsiaTheme="minorEastAsia" w:hint="eastAsia"/>
                <w:color w:val="000000"/>
                <w:kern w:val="0"/>
                <w:sz w:val="24"/>
                <w:szCs w:val="24"/>
              </w:rPr>
              <w:t>在制造成本方面，公司通过持续推行智能化、精益化生产，规模效应良好，与海外企业相比具备成本优势</w:t>
            </w:r>
            <w:r w:rsidR="00096BE5">
              <w:rPr>
                <w:rFonts w:eastAsiaTheme="minorEastAsia" w:hint="eastAsia"/>
                <w:color w:val="000000"/>
                <w:kern w:val="0"/>
                <w:sz w:val="24"/>
                <w:szCs w:val="24"/>
              </w:rPr>
              <w:t>。</w:t>
            </w:r>
            <w:r w:rsidR="00E526D0">
              <w:rPr>
                <w:rFonts w:eastAsiaTheme="minorEastAsia" w:hint="eastAsia"/>
                <w:color w:val="000000"/>
                <w:kern w:val="0"/>
                <w:sz w:val="24"/>
                <w:szCs w:val="24"/>
              </w:rPr>
              <w:t>此外</w:t>
            </w:r>
            <w:r w:rsidR="00156372" w:rsidRPr="00220DE3">
              <w:rPr>
                <w:rFonts w:eastAsiaTheme="minorEastAsia"/>
                <w:color w:val="000000"/>
                <w:kern w:val="0"/>
                <w:sz w:val="24"/>
                <w:szCs w:val="24"/>
              </w:rPr>
              <w:t>，</w:t>
            </w:r>
            <w:r w:rsidR="00732DE7" w:rsidRPr="00220DE3">
              <w:rPr>
                <w:rFonts w:eastAsiaTheme="minorEastAsia"/>
                <w:color w:val="000000"/>
                <w:kern w:val="0"/>
                <w:sz w:val="24"/>
                <w:szCs w:val="24"/>
              </w:rPr>
              <w:t>公司采取了如下</w:t>
            </w:r>
            <w:r w:rsidR="00156372" w:rsidRPr="00220DE3">
              <w:rPr>
                <w:rFonts w:eastAsiaTheme="minorEastAsia"/>
                <w:color w:val="000000"/>
                <w:kern w:val="0"/>
                <w:sz w:val="24"/>
                <w:szCs w:val="24"/>
              </w:rPr>
              <w:t>措施</w:t>
            </w:r>
            <w:r w:rsidR="00E526D0">
              <w:rPr>
                <w:rFonts w:eastAsiaTheme="minorEastAsia" w:hint="eastAsia"/>
                <w:color w:val="000000"/>
                <w:kern w:val="0"/>
                <w:sz w:val="24"/>
                <w:szCs w:val="24"/>
              </w:rPr>
              <w:t>以应对可能的贸易风险</w:t>
            </w:r>
            <w:r w:rsidR="00732DE7" w:rsidRPr="00220DE3">
              <w:rPr>
                <w:rFonts w:eastAsiaTheme="minorEastAsia"/>
                <w:color w:val="000000"/>
                <w:kern w:val="0"/>
                <w:sz w:val="24"/>
                <w:szCs w:val="24"/>
              </w:rPr>
              <w:t>：</w:t>
            </w:r>
          </w:p>
          <w:p w:rsidR="00732DE7" w:rsidRPr="00220DE3" w:rsidRDefault="00156372" w:rsidP="00CE41C4">
            <w:pPr>
              <w:spacing w:line="360" w:lineRule="auto"/>
              <w:ind w:firstLineChars="200" w:firstLine="480"/>
              <w:rPr>
                <w:rFonts w:eastAsiaTheme="minorEastAsia"/>
                <w:color w:val="000000"/>
                <w:kern w:val="0"/>
                <w:sz w:val="24"/>
                <w:szCs w:val="24"/>
              </w:rPr>
            </w:pPr>
            <w:r w:rsidRPr="00220DE3">
              <w:rPr>
                <w:rFonts w:eastAsiaTheme="minorEastAsia"/>
                <w:color w:val="000000"/>
                <w:kern w:val="0"/>
                <w:sz w:val="24"/>
                <w:szCs w:val="24"/>
              </w:rPr>
              <w:t>（</w:t>
            </w:r>
            <w:r w:rsidRPr="00220DE3">
              <w:rPr>
                <w:rFonts w:eastAsiaTheme="minorEastAsia"/>
                <w:color w:val="000000"/>
                <w:kern w:val="0"/>
                <w:sz w:val="24"/>
                <w:szCs w:val="24"/>
              </w:rPr>
              <w:t>1</w:t>
            </w:r>
            <w:r w:rsidRPr="00220DE3">
              <w:rPr>
                <w:rFonts w:eastAsiaTheme="minorEastAsia"/>
                <w:color w:val="000000"/>
                <w:kern w:val="0"/>
                <w:sz w:val="24"/>
                <w:szCs w:val="24"/>
              </w:rPr>
              <w:t>）在稳定现有海外市场业务的基础上，积极拓展国内及其他政治稳定地区的市场，分散贸易摩擦可能带来的潜在风险；</w:t>
            </w:r>
          </w:p>
          <w:p w:rsidR="00732DE7" w:rsidRPr="00220DE3" w:rsidRDefault="00156372" w:rsidP="00CE41C4">
            <w:pPr>
              <w:spacing w:line="360" w:lineRule="auto"/>
              <w:ind w:firstLineChars="200" w:firstLine="480"/>
              <w:rPr>
                <w:rFonts w:eastAsiaTheme="minorEastAsia"/>
                <w:color w:val="000000"/>
                <w:kern w:val="0"/>
                <w:sz w:val="24"/>
                <w:szCs w:val="24"/>
              </w:rPr>
            </w:pPr>
            <w:r w:rsidRPr="00220DE3">
              <w:rPr>
                <w:rFonts w:eastAsiaTheme="minorEastAsia"/>
                <w:color w:val="000000"/>
                <w:kern w:val="0"/>
                <w:sz w:val="24"/>
                <w:szCs w:val="24"/>
              </w:rPr>
              <w:t>（</w:t>
            </w:r>
            <w:r w:rsidRPr="00220DE3">
              <w:rPr>
                <w:rFonts w:eastAsiaTheme="minorEastAsia"/>
                <w:color w:val="000000"/>
                <w:kern w:val="0"/>
                <w:sz w:val="24"/>
                <w:szCs w:val="24"/>
              </w:rPr>
              <w:t>2</w:t>
            </w:r>
            <w:r w:rsidRPr="00220DE3">
              <w:rPr>
                <w:rFonts w:eastAsiaTheme="minorEastAsia"/>
                <w:color w:val="000000"/>
                <w:kern w:val="0"/>
                <w:sz w:val="24"/>
                <w:szCs w:val="24"/>
              </w:rPr>
              <w:t>）持续推行智能化、精益化生产，提升规模效应，保持制造成本优势，增强自身对抗贸易风险的能力；</w:t>
            </w:r>
          </w:p>
          <w:p w:rsidR="00156372" w:rsidRPr="00220DE3" w:rsidRDefault="00156372" w:rsidP="00CE41C4">
            <w:pPr>
              <w:spacing w:line="360" w:lineRule="auto"/>
              <w:ind w:firstLineChars="200" w:firstLine="480"/>
              <w:rPr>
                <w:rFonts w:eastAsiaTheme="minorEastAsia"/>
                <w:color w:val="000000"/>
                <w:kern w:val="0"/>
                <w:sz w:val="24"/>
                <w:szCs w:val="24"/>
              </w:rPr>
            </w:pPr>
            <w:r w:rsidRPr="00220DE3">
              <w:rPr>
                <w:rFonts w:eastAsiaTheme="minorEastAsia"/>
                <w:color w:val="000000"/>
                <w:kern w:val="0"/>
                <w:sz w:val="24"/>
                <w:szCs w:val="24"/>
              </w:rPr>
              <w:t>（</w:t>
            </w:r>
            <w:r w:rsidRPr="00220DE3">
              <w:rPr>
                <w:rFonts w:eastAsiaTheme="minorEastAsia"/>
                <w:color w:val="000000"/>
                <w:kern w:val="0"/>
                <w:sz w:val="24"/>
                <w:szCs w:val="24"/>
              </w:rPr>
              <w:t>3</w:t>
            </w:r>
            <w:r w:rsidRPr="00220DE3">
              <w:rPr>
                <w:rFonts w:eastAsiaTheme="minorEastAsia"/>
                <w:color w:val="000000"/>
                <w:kern w:val="0"/>
                <w:sz w:val="24"/>
                <w:szCs w:val="24"/>
              </w:rPr>
              <w:t>）加大投入并整合现有的海外仓储中心与服务中心，计划通过海外设厂或并购海外渠道的方式建立全球多处制造基地以降低贸易政策带来的风险。</w:t>
            </w:r>
          </w:p>
          <w:p w:rsidR="00156372" w:rsidRPr="00CE41C4" w:rsidRDefault="00DD65FF" w:rsidP="00CE41C4">
            <w:pPr>
              <w:spacing w:line="360" w:lineRule="auto"/>
              <w:ind w:firstLineChars="200" w:firstLine="480"/>
              <w:rPr>
                <w:rFonts w:eastAsiaTheme="minorEastAsia"/>
                <w:color w:val="000000"/>
                <w:kern w:val="0"/>
                <w:sz w:val="24"/>
                <w:szCs w:val="24"/>
              </w:rPr>
            </w:pPr>
            <w:r w:rsidRPr="00CE41C4">
              <w:rPr>
                <w:rFonts w:eastAsiaTheme="minorEastAsia" w:hint="eastAsia"/>
                <w:color w:val="000000"/>
                <w:kern w:val="0"/>
                <w:sz w:val="24"/>
                <w:szCs w:val="24"/>
              </w:rPr>
              <w:t>2</w:t>
            </w:r>
            <w:r w:rsidRPr="00CE41C4">
              <w:rPr>
                <w:rFonts w:eastAsiaTheme="minorEastAsia" w:hint="eastAsia"/>
                <w:color w:val="000000"/>
                <w:kern w:val="0"/>
                <w:sz w:val="24"/>
                <w:szCs w:val="24"/>
              </w:rPr>
              <w:t>、</w:t>
            </w:r>
            <w:r w:rsidR="003E4B15" w:rsidRPr="003E4B15">
              <w:rPr>
                <w:rFonts w:eastAsiaTheme="minorEastAsia" w:hint="eastAsia"/>
                <w:color w:val="000000"/>
                <w:kern w:val="0"/>
                <w:sz w:val="24"/>
                <w:szCs w:val="24"/>
              </w:rPr>
              <w:t>LED</w:t>
            </w:r>
            <w:r w:rsidR="003E4B15" w:rsidRPr="003E4B15">
              <w:rPr>
                <w:rFonts w:eastAsiaTheme="minorEastAsia" w:hint="eastAsia"/>
                <w:color w:val="000000"/>
                <w:kern w:val="0"/>
                <w:sz w:val="24"/>
                <w:szCs w:val="24"/>
              </w:rPr>
              <w:t>小间距行业</w:t>
            </w:r>
            <w:r w:rsidR="003E4B15">
              <w:rPr>
                <w:rFonts w:eastAsiaTheme="minorEastAsia" w:hint="eastAsia"/>
                <w:color w:val="000000"/>
                <w:kern w:val="0"/>
                <w:sz w:val="24"/>
                <w:szCs w:val="24"/>
              </w:rPr>
              <w:t>为何能持续保持较高的增速？公司对小间距</w:t>
            </w:r>
            <w:r w:rsidR="00632814">
              <w:rPr>
                <w:rFonts w:eastAsiaTheme="minorEastAsia" w:hint="eastAsia"/>
                <w:color w:val="000000"/>
                <w:kern w:val="0"/>
                <w:sz w:val="24"/>
                <w:szCs w:val="24"/>
              </w:rPr>
              <w:t>行业空间有多大</w:t>
            </w:r>
            <w:r w:rsidR="003E4B15">
              <w:rPr>
                <w:rFonts w:eastAsiaTheme="minorEastAsia" w:hint="eastAsia"/>
                <w:color w:val="000000"/>
                <w:kern w:val="0"/>
                <w:sz w:val="24"/>
                <w:szCs w:val="24"/>
              </w:rPr>
              <w:t>？</w:t>
            </w:r>
          </w:p>
          <w:p w:rsidR="003E4B15" w:rsidRDefault="00DD65FF" w:rsidP="00CE41C4">
            <w:pPr>
              <w:spacing w:line="360" w:lineRule="auto"/>
              <w:ind w:firstLineChars="200" w:firstLine="480"/>
              <w:jc w:val="left"/>
              <w:rPr>
                <w:rFonts w:eastAsiaTheme="minorEastAsia"/>
                <w:color w:val="000000"/>
                <w:kern w:val="0"/>
                <w:sz w:val="24"/>
                <w:szCs w:val="24"/>
              </w:rPr>
            </w:pPr>
            <w:r>
              <w:rPr>
                <w:rFonts w:eastAsiaTheme="minorEastAsia" w:hint="eastAsia"/>
                <w:color w:val="000000"/>
                <w:kern w:val="0"/>
                <w:sz w:val="24"/>
                <w:szCs w:val="24"/>
              </w:rPr>
              <w:t>回复：</w:t>
            </w:r>
            <w:r w:rsidR="003E4B15" w:rsidRPr="003E4B15">
              <w:rPr>
                <w:rFonts w:eastAsiaTheme="minorEastAsia" w:hint="eastAsia"/>
                <w:color w:val="000000"/>
                <w:kern w:val="0"/>
                <w:sz w:val="24"/>
                <w:szCs w:val="24"/>
              </w:rPr>
              <w:t>目前，</w:t>
            </w:r>
            <w:r w:rsidR="003E4B15" w:rsidRPr="003E4B15">
              <w:rPr>
                <w:rFonts w:eastAsiaTheme="minorEastAsia" w:hint="eastAsia"/>
                <w:color w:val="000000"/>
                <w:kern w:val="0"/>
                <w:sz w:val="24"/>
                <w:szCs w:val="24"/>
              </w:rPr>
              <w:t>LED</w:t>
            </w:r>
            <w:r w:rsidR="003E4B15" w:rsidRPr="003E4B15">
              <w:rPr>
                <w:rFonts w:eastAsiaTheme="minorEastAsia" w:hint="eastAsia"/>
                <w:color w:val="000000"/>
                <w:kern w:val="0"/>
                <w:sz w:val="24"/>
                <w:szCs w:val="24"/>
              </w:rPr>
              <w:t>小间距产品主要应用于安防、人防、交通、能源等应用领域市场。随着成本的不断下降和解决方案的不断成熟，</w:t>
            </w:r>
            <w:r w:rsidR="003E4B15" w:rsidRPr="003E4B15">
              <w:rPr>
                <w:rFonts w:eastAsiaTheme="minorEastAsia" w:hint="eastAsia"/>
                <w:color w:val="000000"/>
                <w:kern w:val="0"/>
                <w:sz w:val="24"/>
                <w:szCs w:val="24"/>
              </w:rPr>
              <w:t>LED</w:t>
            </w:r>
            <w:r w:rsidR="003E4B15" w:rsidRPr="003E4B15">
              <w:rPr>
                <w:rFonts w:eastAsiaTheme="minorEastAsia" w:hint="eastAsia"/>
                <w:color w:val="000000"/>
                <w:kern w:val="0"/>
                <w:sz w:val="24"/>
                <w:szCs w:val="24"/>
              </w:rPr>
              <w:t>小间距在专业显示市场的发展呈现出两大发展趋势，一是细分领域的应用场景不断增多、行业空间不断释放；二是向省级—地市级—区县级的不断下沉及深入，由此推动</w:t>
            </w:r>
            <w:r w:rsidR="003E4B15" w:rsidRPr="003E4B15">
              <w:rPr>
                <w:rFonts w:eastAsiaTheme="minorEastAsia" w:hint="eastAsia"/>
                <w:color w:val="000000"/>
                <w:kern w:val="0"/>
                <w:sz w:val="24"/>
                <w:szCs w:val="24"/>
              </w:rPr>
              <w:t>LED</w:t>
            </w:r>
            <w:r w:rsidR="003E4B15" w:rsidRPr="003E4B15">
              <w:rPr>
                <w:rFonts w:eastAsiaTheme="minorEastAsia" w:hint="eastAsia"/>
                <w:color w:val="000000"/>
                <w:kern w:val="0"/>
                <w:sz w:val="24"/>
                <w:szCs w:val="24"/>
              </w:rPr>
              <w:t>小间距在专业显示市场渗透率和普及率的持续提升。</w:t>
            </w:r>
            <w:r w:rsidR="00E540FC" w:rsidRPr="00E540FC">
              <w:rPr>
                <w:rFonts w:eastAsiaTheme="minorEastAsia" w:hint="eastAsia"/>
                <w:color w:val="000000"/>
                <w:kern w:val="0"/>
                <w:sz w:val="24"/>
                <w:szCs w:val="24"/>
              </w:rPr>
              <w:t>城市运行</w:t>
            </w:r>
            <w:r w:rsidR="00E540FC">
              <w:rPr>
                <w:rFonts w:eastAsiaTheme="minorEastAsia" w:hint="eastAsia"/>
                <w:color w:val="000000"/>
                <w:kern w:val="0"/>
                <w:sz w:val="24"/>
                <w:szCs w:val="24"/>
              </w:rPr>
              <w:t>、生产管理、</w:t>
            </w:r>
            <w:r w:rsidR="00605D21">
              <w:rPr>
                <w:rFonts w:eastAsiaTheme="minorEastAsia" w:hint="eastAsia"/>
                <w:color w:val="000000"/>
                <w:kern w:val="0"/>
                <w:sz w:val="24"/>
                <w:szCs w:val="24"/>
              </w:rPr>
              <w:t>系统调配等</w:t>
            </w:r>
            <w:r w:rsidR="00E540FC" w:rsidRPr="00E540FC">
              <w:rPr>
                <w:rFonts w:eastAsiaTheme="minorEastAsia" w:hint="eastAsia"/>
                <w:color w:val="000000"/>
                <w:kern w:val="0"/>
                <w:sz w:val="24"/>
                <w:szCs w:val="24"/>
              </w:rPr>
              <w:t>核心系统关键数据的可视化需求</w:t>
            </w:r>
            <w:r w:rsidR="00605D21">
              <w:rPr>
                <w:rFonts w:eastAsiaTheme="minorEastAsia" w:hint="eastAsia"/>
                <w:color w:val="000000"/>
                <w:kern w:val="0"/>
                <w:sz w:val="24"/>
                <w:szCs w:val="24"/>
              </w:rPr>
              <w:t>已</w:t>
            </w:r>
            <w:r w:rsidR="00E540FC" w:rsidRPr="00E540FC">
              <w:rPr>
                <w:rFonts w:eastAsiaTheme="minorEastAsia" w:hint="eastAsia"/>
                <w:color w:val="000000"/>
                <w:kern w:val="0"/>
                <w:sz w:val="24"/>
                <w:szCs w:val="24"/>
              </w:rPr>
              <w:t>成为</w:t>
            </w:r>
            <w:r w:rsidR="00605D21">
              <w:rPr>
                <w:rFonts w:eastAsiaTheme="minorEastAsia" w:hint="eastAsia"/>
                <w:color w:val="000000"/>
                <w:kern w:val="0"/>
                <w:sz w:val="24"/>
                <w:szCs w:val="24"/>
              </w:rPr>
              <w:t>客户</w:t>
            </w:r>
            <w:r w:rsidR="00E540FC" w:rsidRPr="00E540FC">
              <w:rPr>
                <w:rFonts w:eastAsiaTheme="minorEastAsia" w:hint="eastAsia"/>
                <w:color w:val="000000"/>
                <w:kern w:val="0"/>
                <w:sz w:val="24"/>
                <w:szCs w:val="24"/>
              </w:rPr>
              <w:t>的刚性需求</w:t>
            </w:r>
            <w:r w:rsidR="00605D21">
              <w:rPr>
                <w:rFonts w:eastAsiaTheme="minorEastAsia" w:hint="eastAsia"/>
                <w:color w:val="000000"/>
                <w:kern w:val="0"/>
                <w:sz w:val="24"/>
                <w:szCs w:val="24"/>
              </w:rPr>
              <w:t>，持续推动</w:t>
            </w:r>
            <w:r w:rsidR="00605D21">
              <w:rPr>
                <w:rFonts w:eastAsiaTheme="minorEastAsia" w:hint="eastAsia"/>
                <w:color w:val="000000"/>
                <w:kern w:val="0"/>
                <w:sz w:val="24"/>
                <w:szCs w:val="24"/>
              </w:rPr>
              <w:t>L</w:t>
            </w:r>
            <w:r w:rsidR="00605D21">
              <w:rPr>
                <w:rFonts w:eastAsiaTheme="minorEastAsia"/>
                <w:color w:val="000000"/>
                <w:kern w:val="0"/>
                <w:sz w:val="24"/>
                <w:szCs w:val="24"/>
              </w:rPr>
              <w:t>ED</w:t>
            </w:r>
            <w:r w:rsidR="00605D21">
              <w:rPr>
                <w:rFonts w:eastAsiaTheme="minorEastAsia" w:hint="eastAsia"/>
                <w:color w:val="000000"/>
                <w:kern w:val="0"/>
                <w:sz w:val="24"/>
                <w:szCs w:val="24"/>
              </w:rPr>
              <w:t>小间距行业实现高速发展。</w:t>
            </w:r>
          </w:p>
          <w:p w:rsidR="00156372" w:rsidRDefault="003E4B15" w:rsidP="00CE41C4">
            <w:pPr>
              <w:spacing w:line="360" w:lineRule="auto"/>
              <w:ind w:firstLineChars="200" w:firstLine="480"/>
              <w:jc w:val="left"/>
              <w:rPr>
                <w:rFonts w:eastAsiaTheme="minorEastAsia"/>
                <w:color w:val="000000"/>
                <w:kern w:val="0"/>
                <w:sz w:val="24"/>
                <w:szCs w:val="24"/>
              </w:rPr>
            </w:pPr>
            <w:r>
              <w:rPr>
                <w:rFonts w:eastAsiaTheme="minorEastAsia" w:hint="eastAsia"/>
                <w:color w:val="000000"/>
                <w:kern w:val="0"/>
                <w:sz w:val="24"/>
                <w:szCs w:val="24"/>
              </w:rPr>
              <w:t>经过</w:t>
            </w:r>
            <w:r w:rsidRPr="003E4B15">
              <w:rPr>
                <w:rFonts w:eastAsiaTheme="minorEastAsia" w:hint="eastAsia"/>
                <w:color w:val="000000"/>
                <w:kern w:val="0"/>
                <w:sz w:val="24"/>
                <w:szCs w:val="24"/>
              </w:rPr>
              <w:t>公司对多个行业充分的市场调研</w:t>
            </w:r>
            <w:r>
              <w:rPr>
                <w:rFonts w:eastAsiaTheme="minorEastAsia" w:hint="eastAsia"/>
                <w:color w:val="000000"/>
                <w:kern w:val="0"/>
                <w:sz w:val="24"/>
                <w:szCs w:val="24"/>
              </w:rPr>
              <w:t>显示</w:t>
            </w:r>
            <w:r w:rsidRPr="003E4B15">
              <w:rPr>
                <w:rFonts w:eastAsiaTheme="minorEastAsia" w:hint="eastAsia"/>
                <w:color w:val="000000"/>
                <w:kern w:val="0"/>
                <w:sz w:val="24"/>
                <w:szCs w:val="24"/>
              </w:rPr>
              <w:t>，以安防行业为例，在平安城市、智慧交通、公安信息化建设快速发展的历史</w:t>
            </w:r>
            <w:r w:rsidRPr="003E4B15">
              <w:rPr>
                <w:rFonts w:eastAsiaTheme="minorEastAsia" w:hint="eastAsia"/>
                <w:color w:val="000000"/>
                <w:kern w:val="0"/>
                <w:sz w:val="24"/>
                <w:szCs w:val="24"/>
              </w:rPr>
              <w:lastRenderedPageBreak/>
              <w:t>机遇下，各指挥中心升级改造行动迅速开启。就安防行业的公安领域而言，目前国内主要城市的公安指挥中心仍以</w:t>
            </w:r>
            <w:r w:rsidRPr="003E4B15">
              <w:rPr>
                <w:rFonts w:eastAsiaTheme="minorEastAsia" w:hint="eastAsia"/>
                <w:color w:val="000000"/>
                <w:kern w:val="0"/>
                <w:sz w:val="24"/>
                <w:szCs w:val="24"/>
              </w:rPr>
              <w:t>DLP</w:t>
            </w:r>
            <w:r w:rsidRPr="003E4B15">
              <w:rPr>
                <w:rFonts w:eastAsiaTheme="minorEastAsia" w:hint="eastAsia"/>
                <w:color w:val="000000"/>
                <w:kern w:val="0"/>
                <w:sz w:val="24"/>
                <w:szCs w:val="24"/>
              </w:rPr>
              <w:t>、</w:t>
            </w:r>
            <w:r w:rsidRPr="003E4B15">
              <w:rPr>
                <w:rFonts w:eastAsiaTheme="minorEastAsia" w:hint="eastAsia"/>
                <w:color w:val="000000"/>
                <w:kern w:val="0"/>
                <w:sz w:val="24"/>
                <w:szCs w:val="24"/>
              </w:rPr>
              <w:t>LCD</w:t>
            </w:r>
            <w:r w:rsidRPr="003E4B15">
              <w:rPr>
                <w:rFonts w:eastAsiaTheme="minorEastAsia" w:hint="eastAsia"/>
                <w:color w:val="000000"/>
                <w:kern w:val="0"/>
                <w:sz w:val="24"/>
                <w:szCs w:val="24"/>
              </w:rPr>
              <w:t>拼接屏为主，</w:t>
            </w:r>
            <w:r w:rsidRPr="003E4B15">
              <w:rPr>
                <w:rFonts w:eastAsiaTheme="minorEastAsia" w:hint="eastAsia"/>
                <w:color w:val="000000"/>
                <w:kern w:val="0"/>
                <w:sz w:val="24"/>
                <w:szCs w:val="24"/>
              </w:rPr>
              <w:t>LED</w:t>
            </w:r>
            <w:r w:rsidRPr="003E4B15">
              <w:rPr>
                <w:rFonts w:eastAsiaTheme="minorEastAsia" w:hint="eastAsia"/>
                <w:color w:val="000000"/>
                <w:kern w:val="0"/>
                <w:sz w:val="24"/>
                <w:szCs w:val="24"/>
              </w:rPr>
              <w:t>小间距的渗透率不足</w:t>
            </w:r>
            <w:r w:rsidRPr="003E4B15">
              <w:rPr>
                <w:rFonts w:eastAsiaTheme="minorEastAsia" w:hint="eastAsia"/>
                <w:color w:val="000000"/>
                <w:kern w:val="0"/>
                <w:sz w:val="24"/>
                <w:szCs w:val="24"/>
              </w:rPr>
              <w:t>10%</w:t>
            </w:r>
            <w:r w:rsidRPr="003E4B15">
              <w:rPr>
                <w:rFonts w:eastAsiaTheme="minorEastAsia" w:hint="eastAsia"/>
                <w:color w:val="000000"/>
                <w:kern w:val="0"/>
                <w:sz w:val="24"/>
                <w:szCs w:val="24"/>
              </w:rPr>
              <w:t>，未来</w:t>
            </w:r>
            <w:r w:rsidRPr="003E4B15">
              <w:rPr>
                <w:rFonts w:eastAsiaTheme="minorEastAsia" w:hint="eastAsia"/>
                <w:color w:val="000000"/>
                <w:kern w:val="0"/>
                <w:sz w:val="24"/>
                <w:szCs w:val="24"/>
              </w:rPr>
              <w:t>LED</w:t>
            </w:r>
            <w:r w:rsidRPr="003E4B15">
              <w:rPr>
                <w:rFonts w:eastAsiaTheme="minorEastAsia" w:hint="eastAsia"/>
                <w:color w:val="000000"/>
                <w:kern w:val="0"/>
                <w:sz w:val="24"/>
                <w:szCs w:val="24"/>
              </w:rPr>
              <w:t>小间距在公安领域的渗透率有望提升至</w:t>
            </w:r>
            <w:r w:rsidRPr="003E4B15">
              <w:rPr>
                <w:rFonts w:eastAsiaTheme="minorEastAsia" w:hint="eastAsia"/>
                <w:color w:val="000000"/>
                <w:kern w:val="0"/>
                <w:sz w:val="24"/>
                <w:szCs w:val="24"/>
              </w:rPr>
              <w:t>50%</w:t>
            </w:r>
            <w:r w:rsidRPr="003E4B15">
              <w:rPr>
                <w:rFonts w:eastAsiaTheme="minorEastAsia" w:hint="eastAsia"/>
                <w:color w:val="000000"/>
                <w:kern w:val="0"/>
                <w:sz w:val="24"/>
                <w:szCs w:val="24"/>
              </w:rPr>
              <w:t>。全国现有的</w:t>
            </w:r>
            <w:r w:rsidRPr="003E4B15">
              <w:rPr>
                <w:rFonts w:eastAsiaTheme="minorEastAsia" w:hint="eastAsia"/>
                <w:color w:val="000000"/>
                <w:kern w:val="0"/>
                <w:sz w:val="24"/>
                <w:szCs w:val="24"/>
              </w:rPr>
              <w:t>34</w:t>
            </w:r>
            <w:r w:rsidRPr="003E4B15">
              <w:rPr>
                <w:rFonts w:eastAsiaTheme="minorEastAsia" w:hint="eastAsia"/>
                <w:color w:val="000000"/>
                <w:kern w:val="0"/>
                <w:sz w:val="24"/>
                <w:szCs w:val="24"/>
              </w:rPr>
              <w:t>个省级行政区域、</w:t>
            </w:r>
            <w:r w:rsidRPr="003E4B15">
              <w:rPr>
                <w:rFonts w:eastAsiaTheme="minorEastAsia" w:hint="eastAsia"/>
                <w:color w:val="000000"/>
                <w:kern w:val="0"/>
                <w:sz w:val="24"/>
                <w:szCs w:val="24"/>
              </w:rPr>
              <w:t>420</w:t>
            </w:r>
            <w:r w:rsidRPr="003E4B15">
              <w:rPr>
                <w:rFonts w:eastAsiaTheme="minorEastAsia" w:hint="eastAsia"/>
                <w:color w:val="000000"/>
                <w:kern w:val="0"/>
                <w:sz w:val="24"/>
                <w:szCs w:val="24"/>
              </w:rPr>
              <w:t>余个地级市、</w:t>
            </w:r>
            <w:r w:rsidRPr="003E4B15">
              <w:rPr>
                <w:rFonts w:eastAsiaTheme="minorEastAsia" w:hint="eastAsia"/>
                <w:color w:val="000000"/>
                <w:kern w:val="0"/>
                <w:sz w:val="24"/>
                <w:szCs w:val="24"/>
              </w:rPr>
              <w:t>2,800</w:t>
            </w:r>
            <w:r w:rsidRPr="003E4B15">
              <w:rPr>
                <w:rFonts w:eastAsiaTheme="minorEastAsia" w:hint="eastAsia"/>
                <w:color w:val="000000"/>
                <w:kern w:val="0"/>
                <w:sz w:val="24"/>
                <w:szCs w:val="24"/>
              </w:rPr>
              <w:t>余个区县，假设各省级、地市级、区县级的公安指挥中心均配备一块显示屏，根据屏体大小规格的不同，若</w:t>
            </w:r>
            <w:r w:rsidRPr="003E4B15">
              <w:rPr>
                <w:rFonts w:eastAsiaTheme="minorEastAsia" w:hint="eastAsia"/>
                <w:color w:val="000000"/>
                <w:kern w:val="0"/>
                <w:sz w:val="24"/>
                <w:szCs w:val="24"/>
              </w:rPr>
              <w:t>LED</w:t>
            </w:r>
            <w:r w:rsidRPr="003E4B15">
              <w:rPr>
                <w:rFonts w:eastAsiaTheme="minorEastAsia" w:hint="eastAsia"/>
                <w:color w:val="000000"/>
                <w:kern w:val="0"/>
                <w:sz w:val="24"/>
                <w:szCs w:val="24"/>
              </w:rPr>
              <w:t>小间距显示屏购置标准分别为</w:t>
            </w:r>
            <w:r w:rsidRPr="003E4B15">
              <w:rPr>
                <w:rFonts w:eastAsiaTheme="minorEastAsia" w:hint="eastAsia"/>
                <w:color w:val="000000"/>
                <w:kern w:val="0"/>
                <w:sz w:val="24"/>
                <w:szCs w:val="24"/>
              </w:rPr>
              <w:t>400</w:t>
            </w:r>
            <w:r w:rsidRPr="003E4B15">
              <w:rPr>
                <w:rFonts w:eastAsiaTheme="minorEastAsia" w:hint="eastAsia"/>
                <w:color w:val="000000"/>
                <w:kern w:val="0"/>
                <w:sz w:val="24"/>
                <w:szCs w:val="24"/>
              </w:rPr>
              <w:t>万元、</w:t>
            </w:r>
            <w:r w:rsidRPr="003E4B15">
              <w:rPr>
                <w:rFonts w:eastAsiaTheme="minorEastAsia" w:hint="eastAsia"/>
                <w:color w:val="000000"/>
                <w:kern w:val="0"/>
                <w:sz w:val="24"/>
                <w:szCs w:val="24"/>
              </w:rPr>
              <w:t>250</w:t>
            </w:r>
            <w:r w:rsidRPr="003E4B15">
              <w:rPr>
                <w:rFonts w:eastAsiaTheme="minorEastAsia" w:hint="eastAsia"/>
                <w:color w:val="000000"/>
                <w:kern w:val="0"/>
                <w:sz w:val="24"/>
                <w:szCs w:val="24"/>
              </w:rPr>
              <w:t>万元、</w:t>
            </w:r>
            <w:r w:rsidRPr="003E4B15">
              <w:rPr>
                <w:rFonts w:eastAsiaTheme="minorEastAsia" w:hint="eastAsia"/>
                <w:color w:val="000000"/>
                <w:kern w:val="0"/>
                <w:sz w:val="24"/>
                <w:szCs w:val="24"/>
              </w:rPr>
              <w:t>120</w:t>
            </w:r>
            <w:r w:rsidRPr="003E4B15">
              <w:rPr>
                <w:rFonts w:eastAsiaTheme="minorEastAsia" w:hint="eastAsia"/>
                <w:color w:val="000000"/>
                <w:kern w:val="0"/>
                <w:sz w:val="24"/>
                <w:szCs w:val="24"/>
              </w:rPr>
              <w:t>万元，</w:t>
            </w:r>
            <w:r w:rsidRPr="003E4B15">
              <w:rPr>
                <w:rFonts w:eastAsiaTheme="minorEastAsia" w:hint="eastAsia"/>
                <w:color w:val="000000"/>
                <w:kern w:val="0"/>
                <w:sz w:val="24"/>
                <w:szCs w:val="24"/>
              </w:rPr>
              <w:t>LED</w:t>
            </w:r>
            <w:r w:rsidRPr="003E4B15">
              <w:rPr>
                <w:rFonts w:eastAsiaTheme="minorEastAsia" w:hint="eastAsia"/>
                <w:color w:val="000000"/>
                <w:kern w:val="0"/>
                <w:sz w:val="24"/>
                <w:szCs w:val="24"/>
              </w:rPr>
              <w:t>小间距仅在公安指挥中心的市场规模可达</w:t>
            </w:r>
            <w:r w:rsidRPr="003E4B15">
              <w:rPr>
                <w:rFonts w:eastAsiaTheme="minorEastAsia" w:hint="eastAsia"/>
                <w:color w:val="000000"/>
                <w:kern w:val="0"/>
                <w:sz w:val="24"/>
                <w:szCs w:val="24"/>
              </w:rPr>
              <w:t>22</w:t>
            </w:r>
            <w:r w:rsidRPr="003E4B15">
              <w:rPr>
                <w:rFonts w:eastAsiaTheme="minorEastAsia" w:hint="eastAsia"/>
                <w:color w:val="000000"/>
                <w:kern w:val="0"/>
                <w:sz w:val="24"/>
                <w:szCs w:val="24"/>
              </w:rPr>
              <w:t>亿元</w:t>
            </w:r>
            <w:r w:rsidRPr="003E4B15">
              <w:rPr>
                <w:rFonts w:eastAsiaTheme="minorEastAsia" w:hint="eastAsia"/>
                <w:color w:val="000000"/>
                <w:kern w:val="0"/>
                <w:sz w:val="24"/>
                <w:szCs w:val="24"/>
              </w:rPr>
              <w:t xml:space="preserve"> </w:t>
            </w:r>
            <w:r w:rsidRPr="003E4B15">
              <w:rPr>
                <w:rFonts w:eastAsiaTheme="minorEastAsia" w:hint="eastAsia"/>
                <w:color w:val="000000"/>
                <w:kern w:val="0"/>
                <w:sz w:val="24"/>
                <w:szCs w:val="24"/>
              </w:rPr>
              <w:t>，而安防领域还可细分为治安、消防、交警、信访、经</w:t>
            </w:r>
            <w:proofErr w:type="gramStart"/>
            <w:r w:rsidRPr="003E4B15">
              <w:rPr>
                <w:rFonts w:eastAsiaTheme="minorEastAsia" w:hint="eastAsia"/>
                <w:color w:val="000000"/>
                <w:kern w:val="0"/>
                <w:sz w:val="24"/>
                <w:szCs w:val="24"/>
              </w:rPr>
              <w:t>侦</w:t>
            </w:r>
            <w:proofErr w:type="gramEnd"/>
            <w:r w:rsidRPr="003E4B15">
              <w:rPr>
                <w:rFonts w:eastAsiaTheme="minorEastAsia" w:hint="eastAsia"/>
                <w:color w:val="000000"/>
                <w:kern w:val="0"/>
                <w:sz w:val="24"/>
                <w:szCs w:val="24"/>
              </w:rPr>
              <w:t>、刑侦、特警等众多分支，</w:t>
            </w:r>
            <w:r w:rsidRPr="003E4B15">
              <w:rPr>
                <w:rFonts w:eastAsiaTheme="minorEastAsia" w:hint="eastAsia"/>
                <w:color w:val="000000"/>
                <w:kern w:val="0"/>
                <w:sz w:val="24"/>
                <w:szCs w:val="24"/>
              </w:rPr>
              <w:t>LED</w:t>
            </w:r>
            <w:r w:rsidRPr="003E4B15">
              <w:rPr>
                <w:rFonts w:eastAsiaTheme="minorEastAsia" w:hint="eastAsia"/>
                <w:color w:val="000000"/>
                <w:kern w:val="0"/>
                <w:sz w:val="24"/>
                <w:szCs w:val="24"/>
              </w:rPr>
              <w:t>小间距仅在安</w:t>
            </w:r>
            <w:proofErr w:type="gramStart"/>
            <w:r w:rsidRPr="003E4B15">
              <w:rPr>
                <w:rFonts w:eastAsiaTheme="minorEastAsia" w:hint="eastAsia"/>
                <w:color w:val="000000"/>
                <w:kern w:val="0"/>
                <w:sz w:val="24"/>
                <w:szCs w:val="24"/>
              </w:rPr>
              <w:t>防行</w:t>
            </w:r>
            <w:proofErr w:type="gramEnd"/>
            <w:r w:rsidRPr="003E4B15">
              <w:rPr>
                <w:rFonts w:eastAsiaTheme="minorEastAsia" w:hint="eastAsia"/>
                <w:color w:val="000000"/>
                <w:kern w:val="0"/>
                <w:sz w:val="24"/>
                <w:szCs w:val="24"/>
              </w:rPr>
              <w:t>业的市场规模就将超过</w:t>
            </w:r>
            <w:r w:rsidRPr="003E4B15">
              <w:rPr>
                <w:rFonts w:eastAsiaTheme="minorEastAsia" w:hint="eastAsia"/>
                <w:color w:val="000000"/>
                <w:kern w:val="0"/>
                <w:sz w:val="24"/>
                <w:szCs w:val="24"/>
              </w:rPr>
              <w:t>100</w:t>
            </w:r>
            <w:r w:rsidRPr="003E4B15">
              <w:rPr>
                <w:rFonts w:eastAsiaTheme="minorEastAsia" w:hint="eastAsia"/>
                <w:color w:val="000000"/>
                <w:kern w:val="0"/>
                <w:sz w:val="24"/>
                <w:szCs w:val="24"/>
              </w:rPr>
              <w:t>亿元。以此类推，</w:t>
            </w:r>
            <w:r w:rsidRPr="003E4B15">
              <w:rPr>
                <w:rFonts w:eastAsiaTheme="minorEastAsia" w:hint="eastAsia"/>
                <w:color w:val="000000"/>
                <w:kern w:val="0"/>
                <w:sz w:val="24"/>
                <w:szCs w:val="24"/>
              </w:rPr>
              <w:t>LED</w:t>
            </w:r>
            <w:r w:rsidRPr="003E4B15">
              <w:rPr>
                <w:rFonts w:eastAsiaTheme="minorEastAsia" w:hint="eastAsia"/>
                <w:color w:val="000000"/>
                <w:kern w:val="0"/>
                <w:sz w:val="24"/>
                <w:szCs w:val="24"/>
              </w:rPr>
              <w:t>小间距在全国人防、交通、能源、军队等众多细分领域的整体市场空间将超过</w:t>
            </w:r>
            <w:r w:rsidRPr="003E4B15">
              <w:rPr>
                <w:rFonts w:eastAsiaTheme="minorEastAsia" w:hint="eastAsia"/>
                <w:color w:val="000000"/>
                <w:kern w:val="0"/>
                <w:sz w:val="24"/>
                <w:szCs w:val="24"/>
              </w:rPr>
              <w:t>300</w:t>
            </w:r>
            <w:r w:rsidRPr="003E4B15">
              <w:rPr>
                <w:rFonts w:eastAsiaTheme="minorEastAsia" w:hint="eastAsia"/>
                <w:color w:val="000000"/>
                <w:kern w:val="0"/>
                <w:sz w:val="24"/>
                <w:szCs w:val="24"/>
              </w:rPr>
              <w:t>亿元。</w:t>
            </w:r>
            <w:r>
              <w:rPr>
                <w:rFonts w:eastAsiaTheme="minorEastAsia"/>
                <w:color w:val="000000"/>
                <w:kern w:val="0"/>
                <w:sz w:val="24"/>
                <w:szCs w:val="24"/>
              </w:rPr>
              <w:t xml:space="preserve"> </w:t>
            </w:r>
          </w:p>
          <w:p w:rsidR="003E4B15" w:rsidRDefault="0040131B" w:rsidP="00CE41C4">
            <w:pPr>
              <w:spacing w:line="360" w:lineRule="auto"/>
              <w:ind w:firstLineChars="200" w:firstLine="480"/>
              <w:jc w:val="left"/>
              <w:rPr>
                <w:rFonts w:eastAsiaTheme="minorEastAsia"/>
                <w:color w:val="000000"/>
                <w:kern w:val="0"/>
                <w:sz w:val="24"/>
                <w:szCs w:val="24"/>
              </w:rPr>
            </w:pPr>
            <w:r>
              <w:rPr>
                <w:rFonts w:eastAsiaTheme="minorEastAsia" w:hint="eastAsia"/>
                <w:color w:val="000000"/>
                <w:kern w:val="0"/>
                <w:sz w:val="24"/>
                <w:szCs w:val="24"/>
              </w:rPr>
              <w:t>根据第三方研究报告的数据显示，</w:t>
            </w:r>
            <w:r w:rsidRPr="0040131B">
              <w:rPr>
                <w:rFonts w:eastAsiaTheme="minorEastAsia" w:hint="eastAsia"/>
                <w:color w:val="000000"/>
                <w:kern w:val="0"/>
                <w:sz w:val="24"/>
                <w:szCs w:val="24"/>
              </w:rPr>
              <w:t>2017</w:t>
            </w:r>
            <w:r w:rsidRPr="0040131B">
              <w:rPr>
                <w:rFonts w:eastAsiaTheme="minorEastAsia" w:hint="eastAsia"/>
                <w:color w:val="000000"/>
                <w:kern w:val="0"/>
                <w:sz w:val="24"/>
                <w:szCs w:val="24"/>
              </w:rPr>
              <w:t>年中国商用显示市场整体规模近</w:t>
            </w:r>
            <w:r w:rsidRPr="0040131B">
              <w:rPr>
                <w:rFonts w:eastAsiaTheme="minorEastAsia" w:hint="eastAsia"/>
                <w:color w:val="000000"/>
                <w:kern w:val="0"/>
                <w:sz w:val="24"/>
                <w:szCs w:val="24"/>
              </w:rPr>
              <w:t>470</w:t>
            </w:r>
            <w:r w:rsidRPr="0040131B">
              <w:rPr>
                <w:rFonts w:eastAsiaTheme="minorEastAsia" w:hint="eastAsia"/>
                <w:color w:val="000000"/>
                <w:kern w:val="0"/>
                <w:sz w:val="24"/>
                <w:szCs w:val="24"/>
              </w:rPr>
              <w:t>亿元</w:t>
            </w:r>
            <w:r>
              <w:rPr>
                <w:rFonts w:eastAsiaTheme="minorEastAsia" w:hint="eastAsia"/>
                <w:color w:val="000000"/>
                <w:kern w:val="0"/>
                <w:sz w:val="24"/>
                <w:szCs w:val="24"/>
              </w:rPr>
              <w:t>，而在目前的</w:t>
            </w:r>
            <w:r w:rsidRPr="0040131B">
              <w:rPr>
                <w:rFonts w:eastAsiaTheme="minorEastAsia" w:hint="eastAsia"/>
                <w:color w:val="000000"/>
                <w:kern w:val="0"/>
                <w:sz w:val="24"/>
                <w:szCs w:val="24"/>
              </w:rPr>
              <w:t>商用显示市场中</w:t>
            </w:r>
            <w:r>
              <w:rPr>
                <w:rFonts w:eastAsiaTheme="minorEastAsia" w:hint="eastAsia"/>
                <w:color w:val="000000"/>
                <w:kern w:val="0"/>
                <w:sz w:val="24"/>
                <w:szCs w:val="24"/>
              </w:rPr>
              <w:t>，</w:t>
            </w:r>
            <w:r w:rsidRPr="0040131B">
              <w:rPr>
                <w:rFonts w:eastAsiaTheme="minorEastAsia" w:hint="eastAsia"/>
                <w:color w:val="000000"/>
                <w:kern w:val="0"/>
                <w:sz w:val="24"/>
                <w:szCs w:val="24"/>
              </w:rPr>
              <w:t>LED</w:t>
            </w:r>
            <w:r w:rsidRPr="0040131B">
              <w:rPr>
                <w:rFonts w:eastAsiaTheme="minorEastAsia" w:hint="eastAsia"/>
                <w:color w:val="000000"/>
                <w:kern w:val="0"/>
                <w:sz w:val="24"/>
                <w:szCs w:val="24"/>
              </w:rPr>
              <w:t>小间距产品渗透率不到</w:t>
            </w:r>
            <w:r w:rsidRPr="0040131B">
              <w:rPr>
                <w:rFonts w:eastAsiaTheme="minorEastAsia" w:hint="eastAsia"/>
                <w:color w:val="000000"/>
                <w:kern w:val="0"/>
                <w:sz w:val="24"/>
                <w:szCs w:val="24"/>
              </w:rPr>
              <w:t>10%</w:t>
            </w:r>
            <w:r w:rsidRPr="0040131B">
              <w:rPr>
                <w:rFonts w:eastAsiaTheme="minorEastAsia" w:hint="eastAsia"/>
                <w:color w:val="000000"/>
                <w:kern w:val="0"/>
                <w:sz w:val="24"/>
                <w:szCs w:val="24"/>
              </w:rPr>
              <w:t>，但增长率高达</w:t>
            </w:r>
            <w:r w:rsidRPr="0040131B">
              <w:rPr>
                <w:rFonts w:eastAsiaTheme="minorEastAsia" w:hint="eastAsia"/>
                <w:color w:val="000000"/>
                <w:kern w:val="0"/>
                <w:sz w:val="24"/>
                <w:szCs w:val="24"/>
              </w:rPr>
              <w:t>78%</w:t>
            </w:r>
            <w:r>
              <w:rPr>
                <w:rFonts w:eastAsiaTheme="minorEastAsia" w:hint="eastAsia"/>
                <w:color w:val="000000"/>
                <w:kern w:val="0"/>
                <w:sz w:val="24"/>
                <w:szCs w:val="24"/>
              </w:rPr>
              <w:t>。</w:t>
            </w:r>
            <w:r w:rsidR="003E4B15" w:rsidRPr="003E4B15">
              <w:rPr>
                <w:rFonts w:eastAsiaTheme="minorEastAsia" w:hint="eastAsia"/>
                <w:color w:val="000000"/>
                <w:kern w:val="0"/>
                <w:sz w:val="24"/>
                <w:szCs w:val="24"/>
              </w:rPr>
              <w:t>随着</w:t>
            </w:r>
            <w:r w:rsidR="003E4B15" w:rsidRPr="003E4B15">
              <w:rPr>
                <w:rFonts w:eastAsiaTheme="minorEastAsia" w:hint="eastAsia"/>
                <w:color w:val="000000"/>
                <w:kern w:val="0"/>
                <w:sz w:val="24"/>
                <w:szCs w:val="24"/>
              </w:rPr>
              <w:t>LED</w:t>
            </w:r>
            <w:r w:rsidR="003E4B15" w:rsidRPr="003E4B15">
              <w:rPr>
                <w:rFonts w:eastAsiaTheme="minorEastAsia" w:hint="eastAsia"/>
                <w:color w:val="000000"/>
                <w:kern w:val="0"/>
                <w:sz w:val="24"/>
                <w:szCs w:val="24"/>
              </w:rPr>
              <w:t>小间距显示屏功能的不断升级与成本的持续下降，</w:t>
            </w:r>
            <w:r w:rsidR="003E4B15" w:rsidRPr="003E4B15">
              <w:rPr>
                <w:rFonts w:eastAsiaTheme="minorEastAsia" w:hint="eastAsia"/>
                <w:color w:val="000000"/>
                <w:kern w:val="0"/>
                <w:sz w:val="24"/>
                <w:szCs w:val="24"/>
              </w:rPr>
              <w:t>LED</w:t>
            </w:r>
            <w:r w:rsidR="003E4B15" w:rsidRPr="003E4B15">
              <w:rPr>
                <w:rFonts w:eastAsiaTheme="minorEastAsia" w:hint="eastAsia"/>
                <w:color w:val="000000"/>
                <w:kern w:val="0"/>
                <w:sz w:val="24"/>
                <w:szCs w:val="24"/>
              </w:rPr>
              <w:t>小间距在商场、教育、企业会议室等领域对于电子白板、激光投影、广告机、</w:t>
            </w:r>
            <w:r w:rsidR="003E4B15" w:rsidRPr="003E4B15">
              <w:rPr>
                <w:rFonts w:eastAsiaTheme="minorEastAsia" w:hint="eastAsia"/>
                <w:color w:val="000000"/>
                <w:kern w:val="0"/>
                <w:sz w:val="24"/>
                <w:szCs w:val="24"/>
              </w:rPr>
              <w:t>LCD</w:t>
            </w:r>
            <w:r w:rsidR="003E4B15" w:rsidRPr="003E4B15">
              <w:rPr>
                <w:rFonts w:eastAsiaTheme="minorEastAsia" w:hint="eastAsia"/>
                <w:color w:val="000000"/>
                <w:kern w:val="0"/>
                <w:sz w:val="24"/>
                <w:szCs w:val="24"/>
              </w:rPr>
              <w:t>拼接的替代将进一步加速，假设</w:t>
            </w:r>
            <w:r w:rsidR="003E4B15" w:rsidRPr="003E4B15">
              <w:rPr>
                <w:rFonts w:eastAsiaTheme="minorEastAsia" w:hint="eastAsia"/>
                <w:color w:val="000000"/>
                <w:kern w:val="0"/>
                <w:sz w:val="24"/>
                <w:szCs w:val="24"/>
              </w:rPr>
              <w:t>LED</w:t>
            </w:r>
            <w:r w:rsidR="003E4B15" w:rsidRPr="003E4B15">
              <w:rPr>
                <w:rFonts w:eastAsiaTheme="minorEastAsia" w:hint="eastAsia"/>
                <w:color w:val="000000"/>
                <w:kern w:val="0"/>
                <w:sz w:val="24"/>
                <w:szCs w:val="24"/>
              </w:rPr>
              <w:t>小间距在商用显示市场的渗透率可达</w:t>
            </w:r>
            <w:r w:rsidR="003E4B15" w:rsidRPr="003E4B15">
              <w:rPr>
                <w:rFonts w:eastAsiaTheme="minorEastAsia" w:hint="eastAsia"/>
                <w:color w:val="000000"/>
                <w:kern w:val="0"/>
                <w:sz w:val="24"/>
                <w:szCs w:val="24"/>
              </w:rPr>
              <w:t>20%</w:t>
            </w:r>
            <w:r w:rsidR="003E4B15" w:rsidRPr="003E4B15">
              <w:rPr>
                <w:rFonts w:eastAsiaTheme="minorEastAsia" w:hint="eastAsia"/>
                <w:color w:val="000000"/>
                <w:kern w:val="0"/>
                <w:sz w:val="24"/>
                <w:szCs w:val="24"/>
              </w:rPr>
              <w:t>，则未来</w:t>
            </w:r>
            <w:r w:rsidR="003E4B15" w:rsidRPr="003E4B15">
              <w:rPr>
                <w:rFonts w:eastAsiaTheme="minorEastAsia" w:hint="eastAsia"/>
                <w:color w:val="000000"/>
                <w:kern w:val="0"/>
                <w:sz w:val="24"/>
                <w:szCs w:val="24"/>
              </w:rPr>
              <w:t>LED</w:t>
            </w:r>
            <w:r w:rsidR="003E4B15" w:rsidRPr="003E4B15">
              <w:rPr>
                <w:rFonts w:eastAsiaTheme="minorEastAsia" w:hint="eastAsia"/>
                <w:color w:val="000000"/>
                <w:kern w:val="0"/>
                <w:sz w:val="24"/>
                <w:szCs w:val="24"/>
              </w:rPr>
              <w:t>小间距在商用领域的市场规模有望超过</w:t>
            </w:r>
            <w:r w:rsidR="003E4B15" w:rsidRPr="003E4B15">
              <w:rPr>
                <w:rFonts w:eastAsiaTheme="minorEastAsia" w:hint="eastAsia"/>
                <w:color w:val="000000"/>
                <w:kern w:val="0"/>
                <w:sz w:val="24"/>
                <w:szCs w:val="24"/>
              </w:rPr>
              <w:t>200</w:t>
            </w:r>
            <w:r w:rsidR="003E4B15" w:rsidRPr="003E4B15">
              <w:rPr>
                <w:rFonts w:eastAsiaTheme="minorEastAsia" w:hint="eastAsia"/>
                <w:color w:val="000000"/>
                <w:kern w:val="0"/>
                <w:sz w:val="24"/>
                <w:szCs w:val="24"/>
              </w:rPr>
              <w:t>亿元。</w:t>
            </w:r>
          </w:p>
          <w:p w:rsidR="008C42B9" w:rsidRPr="00CE41C4" w:rsidRDefault="008C42B9" w:rsidP="00CE41C4">
            <w:pPr>
              <w:spacing w:line="360" w:lineRule="auto"/>
              <w:ind w:firstLineChars="200" w:firstLine="480"/>
              <w:rPr>
                <w:rFonts w:eastAsiaTheme="minorEastAsia"/>
                <w:color w:val="000000"/>
                <w:kern w:val="0"/>
                <w:sz w:val="24"/>
                <w:szCs w:val="24"/>
              </w:rPr>
            </w:pPr>
            <w:r w:rsidRPr="00CE41C4">
              <w:rPr>
                <w:rFonts w:eastAsiaTheme="minorEastAsia"/>
                <w:color w:val="000000"/>
                <w:kern w:val="0"/>
                <w:sz w:val="24"/>
                <w:szCs w:val="24"/>
              </w:rPr>
              <w:t>3</w:t>
            </w:r>
            <w:r w:rsidRPr="00CE41C4">
              <w:rPr>
                <w:rFonts w:eastAsiaTheme="minorEastAsia" w:hint="eastAsia"/>
                <w:color w:val="000000"/>
                <w:kern w:val="0"/>
                <w:sz w:val="24"/>
                <w:szCs w:val="24"/>
              </w:rPr>
              <w:t>、</w:t>
            </w:r>
            <w:r w:rsidR="00CB63F6">
              <w:rPr>
                <w:rFonts w:eastAsiaTheme="minorEastAsia" w:hint="eastAsia"/>
                <w:color w:val="000000"/>
                <w:kern w:val="0"/>
                <w:sz w:val="24"/>
                <w:szCs w:val="24"/>
              </w:rPr>
              <w:t>公司的核心竞争力主要体现在哪几方面？</w:t>
            </w:r>
          </w:p>
          <w:p w:rsidR="00FC3262" w:rsidRDefault="00B71A72" w:rsidP="00CE41C4">
            <w:pPr>
              <w:spacing w:line="360" w:lineRule="auto"/>
              <w:ind w:firstLineChars="200" w:firstLine="480"/>
              <w:jc w:val="left"/>
              <w:rPr>
                <w:rFonts w:eastAsiaTheme="minorEastAsia"/>
                <w:color w:val="000000"/>
                <w:kern w:val="0"/>
                <w:sz w:val="24"/>
                <w:szCs w:val="24"/>
              </w:rPr>
            </w:pPr>
            <w:r>
              <w:rPr>
                <w:rFonts w:eastAsiaTheme="minorEastAsia" w:hint="eastAsia"/>
                <w:color w:val="000000"/>
                <w:kern w:val="0"/>
                <w:sz w:val="24"/>
                <w:szCs w:val="24"/>
              </w:rPr>
              <w:t>回复：</w:t>
            </w:r>
            <w:r w:rsidR="00CB63F6">
              <w:rPr>
                <w:rFonts w:eastAsiaTheme="minorEastAsia" w:hint="eastAsia"/>
                <w:color w:val="000000"/>
                <w:kern w:val="0"/>
                <w:sz w:val="24"/>
                <w:szCs w:val="24"/>
              </w:rPr>
              <w:t>（</w:t>
            </w:r>
            <w:r w:rsidR="00CB63F6">
              <w:rPr>
                <w:rFonts w:eastAsiaTheme="minorEastAsia" w:hint="eastAsia"/>
                <w:color w:val="000000"/>
                <w:kern w:val="0"/>
                <w:sz w:val="24"/>
                <w:szCs w:val="24"/>
              </w:rPr>
              <w:t>1</w:t>
            </w:r>
            <w:r w:rsidR="00CB63F6">
              <w:rPr>
                <w:rFonts w:eastAsiaTheme="minorEastAsia" w:hint="eastAsia"/>
                <w:color w:val="000000"/>
                <w:kern w:val="0"/>
                <w:sz w:val="24"/>
                <w:szCs w:val="24"/>
              </w:rPr>
              <w:t>）自主知识产权优势。</w:t>
            </w:r>
            <w:r w:rsidR="00CB63F6" w:rsidRPr="00CB63F6">
              <w:rPr>
                <w:rFonts w:eastAsiaTheme="minorEastAsia" w:hint="eastAsia"/>
                <w:color w:val="000000"/>
                <w:kern w:val="0"/>
                <w:sz w:val="24"/>
                <w:szCs w:val="24"/>
              </w:rPr>
              <w:t>作为全球一流的显示及照明解决方案供应商，公司高度重视知识产权的保护与运用，截止目前，集团取得的境内专利数量达</w:t>
            </w:r>
            <w:r w:rsidR="00CB63F6" w:rsidRPr="00CB63F6">
              <w:rPr>
                <w:rFonts w:eastAsiaTheme="minorEastAsia" w:hint="eastAsia"/>
                <w:color w:val="000000"/>
                <w:kern w:val="0"/>
                <w:sz w:val="24"/>
                <w:szCs w:val="24"/>
              </w:rPr>
              <w:t>640</w:t>
            </w:r>
            <w:r w:rsidR="00CB63F6" w:rsidRPr="00CB63F6">
              <w:rPr>
                <w:rFonts w:eastAsiaTheme="minorEastAsia" w:hint="eastAsia"/>
                <w:color w:val="000000"/>
                <w:kern w:val="0"/>
                <w:sz w:val="24"/>
                <w:szCs w:val="24"/>
              </w:rPr>
              <w:t>多项，境外专利数量近百项，为公司技术创新及全球化发展提供了良好支撑。</w:t>
            </w:r>
          </w:p>
          <w:p w:rsidR="0030621B" w:rsidRDefault="00CB63F6" w:rsidP="00CB63F6">
            <w:pPr>
              <w:spacing w:line="360" w:lineRule="auto"/>
              <w:ind w:firstLineChars="200" w:firstLine="480"/>
              <w:jc w:val="left"/>
              <w:rPr>
                <w:rFonts w:eastAsiaTheme="minorEastAsia"/>
                <w:color w:val="000000"/>
                <w:kern w:val="0"/>
                <w:sz w:val="24"/>
                <w:szCs w:val="24"/>
              </w:rPr>
            </w:pPr>
            <w:r>
              <w:rPr>
                <w:rFonts w:eastAsiaTheme="minorEastAsia" w:hint="eastAsia"/>
                <w:color w:val="000000"/>
                <w:kern w:val="0"/>
                <w:sz w:val="24"/>
                <w:szCs w:val="24"/>
              </w:rPr>
              <w:t>（</w:t>
            </w:r>
            <w:r>
              <w:rPr>
                <w:rFonts w:eastAsiaTheme="minorEastAsia" w:hint="eastAsia"/>
                <w:color w:val="000000"/>
                <w:kern w:val="0"/>
                <w:sz w:val="24"/>
                <w:szCs w:val="24"/>
              </w:rPr>
              <w:t>2</w:t>
            </w:r>
            <w:r>
              <w:rPr>
                <w:rFonts w:eastAsiaTheme="minorEastAsia" w:hint="eastAsia"/>
                <w:color w:val="000000"/>
                <w:kern w:val="0"/>
                <w:sz w:val="24"/>
                <w:szCs w:val="24"/>
              </w:rPr>
              <w:t>）先进的技术研发优势。</w:t>
            </w:r>
            <w:r w:rsidRPr="00CB63F6">
              <w:rPr>
                <w:rFonts w:eastAsiaTheme="minorEastAsia" w:hint="eastAsia"/>
                <w:color w:val="000000"/>
                <w:kern w:val="0"/>
                <w:sz w:val="24"/>
                <w:szCs w:val="24"/>
              </w:rPr>
              <w:t>经过多年在</w:t>
            </w:r>
            <w:r w:rsidRPr="00CB63F6">
              <w:rPr>
                <w:rFonts w:eastAsiaTheme="minorEastAsia" w:hint="eastAsia"/>
                <w:color w:val="000000"/>
                <w:kern w:val="0"/>
                <w:sz w:val="24"/>
                <w:szCs w:val="24"/>
              </w:rPr>
              <w:t>LED</w:t>
            </w:r>
            <w:r w:rsidRPr="00CB63F6">
              <w:rPr>
                <w:rFonts w:eastAsiaTheme="minorEastAsia" w:hint="eastAsia"/>
                <w:color w:val="000000"/>
                <w:kern w:val="0"/>
                <w:sz w:val="24"/>
                <w:szCs w:val="24"/>
              </w:rPr>
              <w:t>应用行业的深耕细作，公司已组建了一支稳定高效、自主创新的研发团队，拥有成熟完善的研发体系，聚焦于行业前沿技术及细分领域的</w:t>
            </w:r>
            <w:r w:rsidRPr="00CB63F6">
              <w:rPr>
                <w:rFonts w:eastAsiaTheme="minorEastAsia" w:hint="eastAsia"/>
                <w:color w:val="000000"/>
                <w:kern w:val="0"/>
                <w:sz w:val="24"/>
                <w:szCs w:val="24"/>
              </w:rPr>
              <w:lastRenderedPageBreak/>
              <w:t>解决方案。</w:t>
            </w:r>
          </w:p>
          <w:p w:rsidR="00CB63F6" w:rsidRDefault="00CB63F6" w:rsidP="00CB63F6">
            <w:pPr>
              <w:spacing w:line="360" w:lineRule="auto"/>
              <w:ind w:firstLineChars="200" w:firstLine="480"/>
              <w:jc w:val="left"/>
              <w:rPr>
                <w:rFonts w:eastAsiaTheme="minorEastAsia"/>
                <w:color w:val="000000"/>
                <w:kern w:val="0"/>
                <w:sz w:val="24"/>
                <w:szCs w:val="24"/>
              </w:rPr>
            </w:pPr>
            <w:r>
              <w:rPr>
                <w:rFonts w:eastAsiaTheme="minorEastAsia" w:hint="eastAsia"/>
                <w:color w:val="000000"/>
                <w:kern w:val="0"/>
                <w:sz w:val="24"/>
                <w:szCs w:val="24"/>
              </w:rPr>
              <w:t>（</w:t>
            </w:r>
            <w:r>
              <w:rPr>
                <w:rFonts w:eastAsiaTheme="minorEastAsia" w:hint="eastAsia"/>
                <w:color w:val="000000"/>
                <w:kern w:val="0"/>
                <w:sz w:val="24"/>
                <w:szCs w:val="24"/>
              </w:rPr>
              <w:t>3</w:t>
            </w:r>
            <w:r>
              <w:rPr>
                <w:rFonts w:eastAsiaTheme="minorEastAsia" w:hint="eastAsia"/>
                <w:color w:val="000000"/>
                <w:kern w:val="0"/>
                <w:sz w:val="24"/>
                <w:szCs w:val="24"/>
              </w:rPr>
              <w:t>）品牌影响力优势。</w:t>
            </w:r>
            <w:r w:rsidRPr="00CB63F6">
              <w:rPr>
                <w:rFonts w:eastAsiaTheme="minorEastAsia" w:hint="eastAsia"/>
                <w:color w:val="000000"/>
                <w:kern w:val="0"/>
                <w:sz w:val="24"/>
                <w:szCs w:val="24"/>
              </w:rPr>
              <w:t>近年来，公司凭借内</w:t>
            </w:r>
            <w:proofErr w:type="gramStart"/>
            <w:r w:rsidRPr="00CB63F6">
              <w:rPr>
                <w:rFonts w:eastAsiaTheme="minorEastAsia" w:hint="eastAsia"/>
                <w:color w:val="000000"/>
                <w:kern w:val="0"/>
                <w:sz w:val="24"/>
                <w:szCs w:val="24"/>
              </w:rPr>
              <w:t>生增长</w:t>
            </w:r>
            <w:proofErr w:type="gramEnd"/>
            <w:r w:rsidRPr="00CB63F6">
              <w:rPr>
                <w:rFonts w:eastAsiaTheme="minorEastAsia" w:hint="eastAsia"/>
                <w:color w:val="000000"/>
                <w:kern w:val="0"/>
                <w:sz w:val="24"/>
                <w:szCs w:val="24"/>
              </w:rPr>
              <w:t>和外延并购不断完善战略布局，以卓越的创新水平、一流的产品性能以及优质的服务水平，在行业中拥有良好的企业形象和品牌影响力。</w:t>
            </w:r>
            <w:r>
              <w:rPr>
                <w:rFonts w:eastAsiaTheme="minorEastAsia" w:hint="eastAsia"/>
                <w:color w:val="000000"/>
                <w:kern w:val="0"/>
                <w:sz w:val="24"/>
                <w:szCs w:val="24"/>
              </w:rPr>
              <w:t>报告期内，</w:t>
            </w:r>
            <w:r w:rsidRPr="00CB63F6">
              <w:rPr>
                <w:rFonts w:eastAsiaTheme="minorEastAsia" w:hint="eastAsia"/>
                <w:color w:val="000000"/>
                <w:kern w:val="0"/>
                <w:sz w:val="24"/>
                <w:szCs w:val="24"/>
              </w:rPr>
              <w:t>公司的显示解决方案落地上海市公安局指挥中心、深圳市福田区智慧城市指挥中心、国家电网山东省电力公司等标杆项目，并成为</w:t>
            </w:r>
            <w:r w:rsidRPr="00CB63F6">
              <w:rPr>
                <w:rFonts w:eastAsiaTheme="minorEastAsia" w:hint="eastAsia"/>
                <w:color w:val="000000"/>
                <w:kern w:val="0"/>
                <w:sz w:val="24"/>
                <w:szCs w:val="24"/>
              </w:rPr>
              <w:t>2018</w:t>
            </w:r>
            <w:r w:rsidRPr="00CB63F6">
              <w:rPr>
                <w:rFonts w:eastAsiaTheme="minorEastAsia" w:hint="eastAsia"/>
                <w:color w:val="000000"/>
                <w:kern w:val="0"/>
                <w:sz w:val="24"/>
                <w:szCs w:val="24"/>
              </w:rPr>
              <w:t>年俄罗斯世界杯主要赛场</w:t>
            </w:r>
            <w:r w:rsidRPr="00CB63F6">
              <w:rPr>
                <w:rFonts w:eastAsiaTheme="minorEastAsia" w:hint="eastAsia"/>
                <w:color w:val="000000"/>
                <w:kern w:val="0"/>
                <w:sz w:val="24"/>
                <w:szCs w:val="24"/>
              </w:rPr>
              <w:t>LED</w:t>
            </w:r>
            <w:r w:rsidRPr="00CB63F6">
              <w:rPr>
                <w:rFonts w:eastAsiaTheme="minorEastAsia" w:hint="eastAsia"/>
                <w:color w:val="000000"/>
                <w:kern w:val="0"/>
                <w:sz w:val="24"/>
                <w:szCs w:val="24"/>
              </w:rPr>
              <w:t>显示屏及解决方案的供应商</w:t>
            </w:r>
            <w:r>
              <w:rPr>
                <w:rFonts w:eastAsiaTheme="minorEastAsia" w:hint="eastAsia"/>
                <w:color w:val="000000"/>
                <w:kern w:val="0"/>
                <w:sz w:val="24"/>
                <w:szCs w:val="24"/>
              </w:rPr>
              <w:t>。</w:t>
            </w:r>
          </w:p>
          <w:p w:rsidR="00CB63F6" w:rsidRDefault="00CB63F6" w:rsidP="00CB63F6">
            <w:pPr>
              <w:spacing w:line="360" w:lineRule="auto"/>
              <w:ind w:firstLineChars="200" w:firstLine="480"/>
              <w:jc w:val="left"/>
              <w:rPr>
                <w:rFonts w:eastAsiaTheme="minorEastAsia"/>
                <w:color w:val="000000"/>
                <w:kern w:val="0"/>
                <w:sz w:val="24"/>
                <w:szCs w:val="24"/>
              </w:rPr>
            </w:pPr>
            <w:r>
              <w:rPr>
                <w:rFonts w:eastAsiaTheme="minorEastAsia" w:hint="eastAsia"/>
                <w:color w:val="000000"/>
                <w:kern w:val="0"/>
                <w:sz w:val="24"/>
                <w:szCs w:val="24"/>
              </w:rPr>
              <w:t>（</w:t>
            </w:r>
            <w:r>
              <w:rPr>
                <w:rFonts w:eastAsiaTheme="minorEastAsia" w:hint="eastAsia"/>
                <w:color w:val="000000"/>
                <w:kern w:val="0"/>
                <w:sz w:val="24"/>
                <w:szCs w:val="24"/>
              </w:rPr>
              <w:t>4</w:t>
            </w:r>
            <w:r>
              <w:rPr>
                <w:rFonts w:eastAsiaTheme="minorEastAsia" w:hint="eastAsia"/>
                <w:color w:val="000000"/>
                <w:kern w:val="0"/>
                <w:sz w:val="24"/>
                <w:szCs w:val="24"/>
              </w:rPr>
              <w:t>）</w:t>
            </w:r>
            <w:r w:rsidRPr="00CB63F6">
              <w:rPr>
                <w:rFonts w:eastAsiaTheme="minorEastAsia" w:hint="eastAsia"/>
                <w:color w:val="000000"/>
                <w:kern w:val="0"/>
                <w:sz w:val="24"/>
                <w:szCs w:val="24"/>
              </w:rPr>
              <w:t>智能“智”造优势</w:t>
            </w:r>
            <w:r>
              <w:rPr>
                <w:rFonts w:eastAsiaTheme="minorEastAsia" w:hint="eastAsia"/>
                <w:color w:val="000000"/>
                <w:kern w:val="0"/>
                <w:sz w:val="24"/>
                <w:szCs w:val="24"/>
              </w:rPr>
              <w:t>。</w:t>
            </w:r>
            <w:r w:rsidRPr="00CB63F6">
              <w:rPr>
                <w:rFonts w:eastAsiaTheme="minorEastAsia" w:hint="eastAsia"/>
                <w:color w:val="000000"/>
                <w:kern w:val="0"/>
                <w:sz w:val="24"/>
                <w:szCs w:val="24"/>
              </w:rPr>
              <w:t>公司现拥有以福永总部为基地，坪山为研发中心、大亚湾为制造基地的“铁三角”架构。</w:t>
            </w:r>
            <w:r>
              <w:rPr>
                <w:rFonts w:eastAsiaTheme="minorEastAsia" w:hint="eastAsia"/>
                <w:color w:val="000000"/>
                <w:kern w:val="0"/>
                <w:sz w:val="24"/>
                <w:szCs w:val="24"/>
              </w:rPr>
              <w:t>目前，</w:t>
            </w:r>
            <w:r w:rsidRPr="00CB63F6">
              <w:rPr>
                <w:rFonts w:eastAsiaTheme="minorEastAsia" w:hint="eastAsia"/>
                <w:color w:val="000000"/>
                <w:kern w:val="0"/>
                <w:sz w:val="24"/>
                <w:szCs w:val="24"/>
              </w:rPr>
              <w:t>公司正紧锣密鼓地推进大亚湾二期生产基地的建设</w:t>
            </w:r>
            <w:r>
              <w:rPr>
                <w:rFonts w:eastAsiaTheme="minorEastAsia" w:hint="eastAsia"/>
                <w:color w:val="000000"/>
                <w:kern w:val="0"/>
                <w:sz w:val="24"/>
                <w:szCs w:val="24"/>
              </w:rPr>
              <w:t>，致力于将</w:t>
            </w:r>
            <w:r w:rsidRPr="00CB63F6">
              <w:rPr>
                <w:rFonts w:eastAsiaTheme="minorEastAsia" w:hint="eastAsia"/>
                <w:color w:val="000000"/>
                <w:kern w:val="0"/>
                <w:sz w:val="24"/>
                <w:szCs w:val="24"/>
              </w:rPr>
              <w:t>大亚</w:t>
            </w:r>
            <w:proofErr w:type="gramStart"/>
            <w:r w:rsidRPr="00CB63F6">
              <w:rPr>
                <w:rFonts w:eastAsiaTheme="minorEastAsia" w:hint="eastAsia"/>
                <w:color w:val="000000"/>
                <w:kern w:val="0"/>
                <w:sz w:val="24"/>
                <w:szCs w:val="24"/>
              </w:rPr>
              <w:t>湾产业</w:t>
            </w:r>
            <w:proofErr w:type="gramEnd"/>
            <w:r w:rsidRPr="00CB63F6">
              <w:rPr>
                <w:rFonts w:eastAsiaTheme="minorEastAsia" w:hint="eastAsia"/>
                <w:color w:val="000000"/>
                <w:kern w:val="0"/>
                <w:sz w:val="24"/>
                <w:szCs w:val="24"/>
              </w:rPr>
              <w:t>园</w:t>
            </w:r>
            <w:r>
              <w:rPr>
                <w:rFonts w:eastAsiaTheme="minorEastAsia" w:hint="eastAsia"/>
                <w:color w:val="000000"/>
                <w:kern w:val="0"/>
                <w:sz w:val="24"/>
                <w:szCs w:val="24"/>
              </w:rPr>
              <w:t>建设</w:t>
            </w:r>
            <w:r w:rsidRPr="00CB63F6">
              <w:rPr>
                <w:rFonts w:eastAsiaTheme="minorEastAsia" w:hint="eastAsia"/>
                <w:color w:val="000000"/>
                <w:kern w:val="0"/>
                <w:sz w:val="24"/>
                <w:szCs w:val="24"/>
              </w:rPr>
              <w:t>成为全球领先的</w:t>
            </w:r>
            <w:r w:rsidRPr="00CB63F6">
              <w:rPr>
                <w:rFonts w:eastAsiaTheme="minorEastAsia" w:hint="eastAsia"/>
                <w:color w:val="000000"/>
                <w:kern w:val="0"/>
                <w:sz w:val="24"/>
                <w:szCs w:val="24"/>
              </w:rPr>
              <w:t>LED</w:t>
            </w:r>
            <w:r w:rsidRPr="00CB63F6">
              <w:rPr>
                <w:rFonts w:eastAsiaTheme="minorEastAsia" w:hint="eastAsia"/>
                <w:color w:val="000000"/>
                <w:kern w:val="0"/>
                <w:sz w:val="24"/>
                <w:szCs w:val="24"/>
              </w:rPr>
              <w:t>显示屏智能制造基地</w:t>
            </w:r>
            <w:r>
              <w:rPr>
                <w:rFonts w:eastAsiaTheme="minorEastAsia" w:hint="eastAsia"/>
                <w:color w:val="000000"/>
                <w:kern w:val="0"/>
                <w:sz w:val="24"/>
                <w:szCs w:val="24"/>
              </w:rPr>
              <w:t>。</w:t>
            </w:r>
          </w:p>
          <w:p w:rsidR="00CB63F6" w:rsidRDefault="00CB63F6" w:rsidP="00CB63F6">
            <w:pPr>
              <w:spacing w:line="360" w:lineRule="auto"/>
              <w:ind w:firstLineChars="200" w:firstLine="480"/>
              <w:jc w:val="left"/>
              <w:rPr>
                <w:rFonts w:eastAsiaTheme="minorEastAsia"/>
                <w:color w:val="000000"/>
                <w:kern w:val="0"/>
                <w:sz w:val="24"/>
                <w:szCs w:val="24"/>
              </w:rPr>
            </w:pPr>
            <w:r>
              <w:rPr>
                <w:rFonts w:eastAsiaTheme="minorEastAsia" w:hint="eastAsia"/>
                <w:color w:val="000000"/>
                <w:kern w:val="0"/>
                <w:sz w:val="24"/>
                <w:szCs w:val="24"/>
              </w:rPr>
              <w:t>（</w:t>
            </w:r>
            <w:r>
              <w:rPr>
                <w:rFonts w:eastAsiaTheme="minorEastAsia" w:hint="eastAsia"/>
                <w:color w:val="000000"/>
                <w:kern w:val="0"/>
                <w:sz w:val="24"/>
                <w:szCs w:val="24"/>
              </w:rPr>
              <w:t>5</w:t>
            </w:r>
            <w:r>
              <w:rPr>
                <w:rFonts w:eastAsiaTheme="minorEastAsia" w:hint="eastAsia"/>
                <w:color w:val="000000"/>
                <w:kern w:val="0"/>
                <w:sz w:val="24"/>
                <w:szCs w:val="24"/>
              </w:rPr>
              <w:t>）完善的销售体系优势。</w:t>
            </w:r>
            <w:r w:rsidRPr="00CB63F6">
              <w:rPr>
                <w:rFonts w:eastAsiaTheme="minorEastAsia" w:hint="eastAsia"/>
                <w:color w:val="000000"/>
                <w:kern w:val="0"/>
                <w:sz w:val="24"/>
                <w:szCs w:val="24"/>
              </w:rPr>
              <w:t>公司自成立以来，以渠道销售的模式开创</w:t>
            </w:r>
            <w:r w:rsidRPr="00CB63F6">
              <w:rPr>
                <w:rFonts w:eastAsiaTheme="minorEastAsia" w:hint="eastAsia"/>
                <w:color w:val="000000"/>
                <w:kern w:val="0"/>
                <w:sz w:val="24"/>
                <w:szCs w:val="24"/>
              </w:rPr>
              <w:t>LED</w:t>
            </w:r>
            <w:r w:rsidRPr="00CB63F6">
              <w:rPr>
                <w:rFonts w:eastAsiaTheme="minorEastAsia" w:hint="eastAsia"/>
                <w:color w:val="000000"/>
                <w:kern w:val="0"/>
                <w:sz w:val="24"/>
                <w:szCs w:val="24"/>
              </w:rPr>
              <w:t>显示领域的先河。截至目前，公司已在全球</w:t>
            </w:r>
            <w:r w:rsidRPr="00CB63F6">
              <w:rPr>
                <w:rFonts w:eastAsiaTheme="minorEastAsia" w:hint="eastAsia"/>
                <w:color w:val="000000"/>
                <w:kern w:val="0"/>
                <w:sz w:val="24"/>
                <w:szCs w:val="24"/>
              </w:rPr>
              <w:t>160</w:t>
            </w:r>
            <w:r w:rsidRPr="00CB63F6">
              <w:rPr>
                <w:rFonts w:eastAsiaTheme="minorEastAsia" w:hint="eastAsia"/>
                <w:color w:val="000000"/>
                <w:kern w:val="0"/>
                <w:sz w:val="24"/>
                <w:szCs w:val="24"/>
              </w:rPr>
              <w:t>多个国家和地区拥有</w:t>
            </w:r>
            <w:r w:rsidRPr="00CB63F6">
              <w:rPr>
                <w:rFonts w:eastAsiaTheme="minorEastAsia" w:hint="eastAsia"/>
                <w:color w:val="000000"/>
                <w:kern w:val="0"/>
                <w:sz w:val="24"/>
                <w:szCs w:val="24"/>
              </w:rPr>
              <w:t>700</w:t>
            </w:r>
            <w:r w:rsidRPr="00CB63F6">
              <w:rPr>
                <w:rFonts w:eastAsiaTheme="minorEastAsia" w:hint="eastAsia"/>
                <w:color w:val="000000"/>
                <w:kern w:val="0"/>
                <w:sz w:val="24"/>
                <w:szCs w:val="24"/>
              </w:rPr>
              <w:t>余个分销渠道。</w:t>
            </w:r>
          </w:p>
          <w:p w:rsidR="00CB63F6" w:rsidRDefault="00CB63F6" w:rsidP="00CB63F6">
            <w:pPr>
              <w:spacing w:line="360" w:lineRule="auto"/>
              <w:ind w:firstLineChars="200" w:firstLine="480"/>
              <w:jc w:val="left"/>
              <w:rPr>
                <w:rFonts w:eastAsiaTheme="minorEastAsia"/>
                <w:color w:val="000000"/>
                <w:kern w:val="0"/>
                <w:sz w:val="24"/>
                <w:szCs w:val="24"/>
              </w:rPr>
            </w:pPr>
            <w:r>
              <w:rPr>
                <w:rFonts w:eastAsiaTheme="minorEastAsia" w:hint="eastAsia"/>
                <w:color w:val="000000"/>
                <w:kern w:val="0"/>
                <w:sz w:val="24"/>
                <w:szCs w:val="24"/>
              </w:rPr>
              <w:t>（</w:t>
            </w:r>
            <w:r>
              <w:rPr>
                <w:rFonts w:eastAsiaTheme="minorEastAsia" w:hint="eastAsia"/>
                <w:color w:val="000000"/>
                <w:kern w:val="0"/>
                <w:sz w:val="24"/>
                <w:szCs w:val="24"/>
              </w:rPr>
              <w:t>6</w:t>
            </w:r>
            <w:r>
              <w:rPr>
                <w:rFonts w:eastAsiaTheme="minorEastAsia" w:hint="eastAsia"/>
                <w:color w:val="000000"/>
                <w:kern w:val="0"/>
                <w:sz w:val="24"/>
                <w:szCs w:val="24"/>
              </w:rPr>
              <w:t>）人才优势。</w:t>
            </w:r>
            <w:r w:rsidRPr="00CB63F6">
              <w:rPr>
                <w:rFonts w:eastAsiaTheme="minorEastAsia" w:hint="eastAsia"/>
                <w:color w:val="000000"/>
                <w:kern w:val="0"/>
                <w:sz w:val="24"/>
                <w:szCs w:val="24"/>
              </w:rPr>
              <w:t>在人才引入方面，公司积极面向高等院校与科技型企业招聘高潜力、高素质人才，坚持产学研结合，打造充满活力的企业团队。在人才培养方面，公司通过多项内外部培训不断提升员工专业技能，打造学习型组织。上市至今，公司已累计激励一千余名员工，通过形式多样的激励机制，为公司的持续发展带来新动力。</w:t>
            </w:r>
          </w:p>
          <w:p w:rsidR="00CB63F6" w:rsidRPr="0030621B" w:rsidRDefault="00CB63F6" w:rsidP="00CB63F6">
            <w:pPr>
              <w:spacing w:line="360" w:lineRule="auto"/>
              <w:ind w:firstLineChars="200" w:firstLine="480"/>
              <w:jc w:val="left"/>
              <w:rPr>
                <w:rFonts w:eastAsiaTheme="minorEastAsia"/>
                <w:color w:val="000000"/>
                <w:kern w:val="0"/>
                <w:sz w:val="24"/>
                <w:szCs w:val="24"/>
              </w:rPr>
            </w:pPr>
          </w:p>
          <w:p w:rsidR="00D3704D" w:rsidRPr="00CE41C4" w:rsidRDefault="00D3704D" w:rsidP="00CE41C4">
            <w:pPr>
              <w:spacing w:line="360" w:lineRule="auto"/>
              <w:ind w:firstLineChars="200" w:firstLine="480"/>
              <w:jc w:val="left"/>
              <w:rPr>
                <w:rFonts w:eastAsiaTheme="minorEastAsia"/>
                <w:color w:val="000000"/>
                <w:kern w:val="0"/>
                <w:sz w:val="24"/>
                <w:szCs w:val="24"/>
              </w:rPr>
            </w:pPr>
            <w:r w:rsidRPr="00CE41C4">
              <w:rPr>
                <w:rFonts w:eastAsiaTheme="minorEastAsia"/>
                <w:color w:val="000000"/>
                <w:kern w:val="0"/>
                <w:sz w:val="24"/>
                <w:szCs w:val="24"/>
              </w:rPr>
              <w:t>接待过程中，公司接待人员与投资者进行了充分的交流与沟通，严格按照有关制度规定，没有出现未公开重大信息泄露等情况，同时已按深交所要求签署调研《承诺书》。</w:t>
            </w:r>
          </w:p>
        </w:tc>
      </w:tr>
      <w:tr w:rsidR="00D3704D" w:rsidRPr="00220DE3" w:rsidTr="008004CB">
        <w:tc>
          <w:tcPr>
            <w:tcW w:w="1908" w:type="dxa"/>
            <w:vAlign w:val="center"/>
          </w:tcPr>
          <w:p w:rsidR="00D3704D" w:rsidRPr="00220DE3" w:rsidRDefault="00D3704D" w:rsidP="008004CB">
            <w:pPr>
              <w:spacing w:line="480" w:lineRule="atLeast"/>
              <w:rPr>
                <w:b/>
                <w:sz w:val="24"/>
              </w:rPr>
            </w:pPr>
            <w:r w:rsidRPr="00220DE3">
              <w:rPr>
                <w:b/>
                <w:sz w:val="24"/>
              </w:rPr>
              <w:lastRenderedPageBreak/>
              <w:t>附件清单（如有）</w:t>
            </w:r>
          </w:p>
        </w:tc>
        <w:tc>
          <w:tcPr>
            <w:tcW w:w="6614" w:type="dxa"/>
            <w:gridSpan w:val="2"/>
          </w:tcPr>
          <w:p w:rsidR="00D3704D" w:rsidRPr="00220DE3" w:rsidRDefault="00D3704D" w:rsidP="008004CB">
            <w:pPr>
              <w:spacing w:line="480" w:lineRule="atLeast"/>
              <w:rPr>
                <w:sz w:val="24"/>
                <w:szCs w:val="24"/>
              </w:rPr>
            </w:pPr>
            <w:r w:rsidRPr="00220DE3">
              <w:rPr>
                <w:sz w:val="24"/>
                <w:szCs w:val="24"/>
              </w:rPr>
              <w:t>无</w:t>
            </w:r>
          </w:p>
        </w:tc>
      </w:tr>
      <w:tr w:rsidR="00D3704D" w:rsidRPr="00220DE3" w:rsidTr="008004CB">
        <w:tc>
          <w:tcPr>
            <w:tcW w:w="1908" w:type="dxa"/>
            <w:vAlign w:val="center"/>
          </w:tcPr>
          <w:p w:rsidR="00D3704D" w:rsidRPr="00220DE3" w:rsidRDefault="00D3704D" w:rsidP="008004CB">
            <w:pPr>
              <w:spacing w:line="480" w:lineRule="atLeast"/>
              <w:rPr>
                <w:b/>
                <w:sz w:val="24"/>
              </w:rPr>
            </w:pPr>
            <w:r w:rsidRPr="00220DE3">
              <w:rPr>
                <w:b/>
                <w:sz w:val="24"/>
              </w:rPr>
              <w:t>日期</w:t>
            </w:r>
          </w:p>
        </w:tc>
        <w:tc>
          <w:tcPr>
            <w:tcW w:w="6614" w:type="dxa"/>
            <w:gridSpan w:val="2"/>
          </w:tcPr>
          <w:p w:rsidR="00D3704D" w:rsidRPr="00220DE3" w:rsidRDefault="00D3704D" w:rsidP="00732DE7">
            <w:pPr>
              <w:spacing w:line="480" w:lineRule="atLeast"/>
              <w:rPr>
                <w:sz w:val="24"/>
                <w:szCs w:val="24"/>
              </w:rPr>
            </w:pPr>
            <w:r w:rsidRPr="00220DE3">
              <w:rPr>
                <w:sz w:val="24"/>
                <w:szCs w:val="24"/>
              </w:rPr>
              <w:t>201</w:t>
            </w:r>
            <w:r w:rsidR="009D0B5E" w:rsidRPr="00220DE3">
              <w:rPr>
                <w:sz w:val="24"/>
                <w:szCs w:val="24"/>
              </w:rPr>
              <w:t>8</w:t>
            </w:r>
            <w:r w:rsidRPr="00220DE3">
              <w:rPr>
                <w:sz w:val="24"/>
                <w:szCs w:val="24"/>
              </w:rPr>
              <w:t>年</w:t>
            </w:r>
            <w:r w:rsidR="00953F92">
              <w:rPr>
                <w:sz w:val="24"/>
                <w:szCs w:val="24"/>
              </w:rPr>
              <w:t>11</w:t>
            </w:r>
            <w:r w:rsidRPr="00220DE3">
              <w:rPr>
                <w:sz w:val="24"/>
                <w:szCs w:val="24"/>
              </w:rPr>
              <w:t>月</w:t>
            </w:r>
            <w:r w:rsidR="00953F92">
              <w:rPr>
                <w:sz w:val="24"/>
                <w:szCs w:val="24"/>
              </w:rPr>
              <w:t>5</w:t>
            </w:r>
            <w:r w:rsidRPr="00220DE3">
              <w:rPr>
                <w:sz w:val="24"/>
                <w:szCs w:val="24"/>
              </w:rPr>
              <w:t>日</w:t>
            </w:r>
          </w:p>
        </w:tc>
      </w:tr>
    </w:tbl>
    <w:p w:rsidR="00E80235" w:rsidRPr="00220DE3" w:rsidRDefault="00E80235"/>
    <w:sectPr w:rsidR="00E80235" w:rsidRPr="00220DE3" w:rsidSect="007A2EBA">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E3C" w:rsidRDefault="00716E3C" w:rsidP="00D3704D">
      <w:r>
        <w:separator/>
      </w:r>
    </w:p>
  </w:endnote>
  <w:endnote w:type="continuationSeparator" w:id="0">
    <w:p w:rsidR="00716E3C" w:rsidRDefault="00716E3C" w:rsidP="00D3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E3C" w:rsidRDefault="00716E3C" w:rsidP="00D3704D">
      <w:r>
        <w:separator/>
      </w:r>
    </w:p>
  </w:footnote>
  <w:footnote w:type="continuationSeparator" w:id="0">
    <w:p w:rsidR="00716E3C" w:rsidRDefault="00716E3C" w:rsidP="00D370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3704D"/>
    <w:rsid w:val="00000403"/>
    <w:rsid w:val="00011170"/>
    <w:rsid w:val="0001134B"/>
    <w:rsid w:val="0001351F"/>
    <w:rsid w:val="00016D7C"/>
    <w:rsid w:val="00030991"/>
    <w:rsid w:val="00037507"/>
    <w:rsid w:val="00041BD6"/>
    <w:rsid w:val="00045A41"/>
    <w:rsid w:val="000649C3"/>
    <w:rsid w:val="000846EC"/>
    <w:rsid w:val="0009257F"/>
    <w:rsid w:val="000963FF"/>
    <w:rsid w:val="00096BE5"/>
    <w:rsid w:val="000A0D04"/>
    <w:rsid w:val="000B65DE"/>
    <w:rsid w:val="000D0E7C"/>
    <w:rsid w:val="000D77B3"/>
    <w:rsid w:val="000E453E"/>
    <w:rsid w:val="00100FB7"/>
    <w:rsid w:val="00116399"/>
    <w:rsid w:val="00120749"/>
    <w:rsid w:val="00122C12"/>
    <w:rsid w:val="001254C0"/>
    <w:rsid w:val="00136249"/>
    <w:rsid w:val="00136A3B"/>
    <w:rsid w:val="00140353"/>
    <w:rsid w:val="0014058E"/>
    <w:rsid w:val="0014748C"/>
    <w:rsid w:val="00156372"/>
    <w:rsid w:val="00163FC5"/>
    <w:rsid w:val="0018028C"/>
    <w:rsid w:val="001828EB"/>
    <w:rsid w:val="00190C9D"/>
    <w:rsid w:val="00191DBE"/>
    <w:rsid w:val="001A5A36"/>
    <w:rsid w:val="001C6DC4"/>
    <w:rsid w:val="001D2202"/>
    <w:rsid w:val="001D7175"/>
    <w:rsid w:val="001F59A5"/>
    <w:rsid w:val="002137E2"/>
    <w:rsid w:val="00220DE3"/>
    <w:rsid w:val="002264AA"/>
    <w:rsid w:val="0023289C"/>
    <w:rsid w:val="00241ED6"/>
    <w:rsid w:val="00246516"/>
    <w:rsid w:val="00256CBC"/>
    <w:rsid w:val="002633B7"/>
    <w:rsid w:val="00271450"/>
    <w:rsid w:val="00281C82"/>
    <w:rsid w:val="002910E9"/>
    <w:rsid w:val="002932A1"/>
    <w:rsid w:val="002A5EDA"/>
    <w:rsid w:val="002C249C"/>
    <w:rsid w:val="002C6D5F"/>
    <w:rsid w:val="0030621B"/>
    <w:rsid w:val="00337761"/>
    <w:rsid w:val="00341941"/>
    <w:rsid w:val="00366D14"/>
    <w:rsid w:val="00370191"/>
    <w:rsid w:val="00370EE6"/>
    <w:rsid w:val="003C23EA"/>
    <w:rsid w:val="003D0B0D"/>
    <w:rsid w:val="003E4B15"/>
    <w:rsid w:val="003E682F"/>
    <w:rsid w:val="003E6CF9"/>
    <w:rsid w:val="003F018A"/>
    <w:rsid w:val="003F25B2"/>
    <w:rsid w:val="0040131B"/>
    <w:rsid w:val="00414FA4"/>
    <w:rsid w:val="00416724"/>
    <w:rsid w:val="00421CAC"/>
    <w:rsid w:val="00422D27"/>
    <w:rsid w:val="004401A3"/>
    <w:rsid w:val="004422C1"/>
    <w:rsid w:val="0044659F"/>
    <w:rsid w:val="004511AD"/>
    <w:rsid w:val="0045503A"/>
    <w:rsid w:val="0046364D"/>
    <w:rsid w:val="00474CEB"/>
    <w:rsid w:val="004A0EBC"/>
    <w:rsid w:val="004B1809"/>
    <w:rsid w:val="004C4573"/>
    <w:rsid w:val="004F3751"/>
    <w:rsid w:val="00502D46"/>
    <w:rsid w:val="00511DA7"/>
    <w:rsid w:val="00527737"/>
    <w:rsid w:val="005277C8"/>
    <w:rsid w:val="005341CB"/>
    <w:rsid w:val="00573BB8"/>
    <w:rsid w:val="005743AA"/>
    <w:rsid w:val="005877C9"/>
    <w:rsid w:val="005A6924"/>
    <w:rsid w:val="005B4722"/>
    <w:rsid w:val="005B5582"/>
    <w:rsid w:val="005C1B38"/>
    <w:rsid w:val="005E0983"/>
    <w:rsid w:val="005E11B8"/>
    <w:rsid w:val="00605464"/>
    <w:rsid w:val="00605D21"/>
    <w:rsid w:val="00610675"/>
    <w:rsid w:val="00620656"/>
    <w:rsid w:val="00632814"/>
    <w:rsid w:val="00686726"/>
    <w:rsid w:val="00691AD0"/>
    <w:rsid w:val="006B6CA2"/>
    <w:rsid w:val="006C23DE"/>
    <w:rsid w:val="006D42A9"/>
    <w:rsid w:val="006D59F1"/>
    <w:rsid w:val="006E18AA"/>
    <w:rsid w:val="006F05CE"/>
    <w:rsid w:val="006F3FA6"/>
    <w:rsid w:val="0070033E"/>
    <w:rsid w:val="00716E3C"/>
    <w:rsid w:val="00727C04"/>
    <w:rsid w:val="00732DE7"/>
    <w:rsid w:val="007452C5"/>
    <w:rsid w:val="0076447D"/>
    <w:rsid w:val="00780261"/>
    <w:rsid w:val="0079782B"/>
    <w:rsid w:val="007B23C7"/>
    <w:rsid w:val="007B76EC"/>
    <w:rsid w:val="007D1609"/>
    <w:rsid w:val="007E49F6"/>
    <w:rsid w:val="007E77A7"/>
    <w:rsid w:val="008063AC"/>
    <w:rsid w:val="00812B86"/>
    <w:rsid w:val="00820EE8"/>
    <w:rsid w:val="00822259"/>
    <w:rsid w:val="00825D5E"/>
    <w:rsid w:val="00834958"/>
    <w:rsid w:val="00834CFC"/>
    <w:rsid w:val="00837898"/>
    <w:rsid w:val="00847AFF"/>
    <w:rsid w:val="00871A26"/>
    <w:rsid w:val="00875A22"/>
    <w:rsid w:val="00881D9B"/>
    <w:rsid w:val="008820C8"/>
    <w:rsid w:val="00883D42"/>
    <w:rsid w:val="008B34AF"/>
    <w:rsid w:val="008B460B"/>
    <w:rsid w:val="008C42B9"/>
    <w:rsid w:val="008C5BE5"/>
    <w:rsid w:val="008D2535"/>
    <w:rsid w:val="008D6A53"/>
    <w:rsid w:val="008E1538"/>
    <w:rsid w:val="008E2BFB"/>
    <w:rsid w:val="008E76FF"/>
    <w:rsid w:val="009027BF"/>
    <w:rsid w:val="00910184"/>
    <w:rsid w:val="00932A6C"/>
    <w:rsid w:val="00935572"/>
    <w:rsid w:val="00941380"/>
    <w:rsid w:val="00943E94"/>
    <w:rsid w:val="00953F92"/>
    <w:rsid w:val="0095658F"/>
    <w:rsid w:val="0095733F"/>
    <w:rsid w:val="009B1061"/>
    <w:rsid w:val="009C0B5A"/>
    <w:rsid w:val="009C50BB"/>
    <w:rsid w:val="009D0B5E"/>
    <w:rsid w:val="009D11B8"/>
    <w:rsid w:val="009D5F85"/>
    <w:rsid w:val="009E7206"/>
    <w:rsid w:val="00A11C23"/>
    <w:rsid w:val="00A14371"/>
    <w:rsid w:val="00A30CC8"/>
    <w:rsid w:val="00A32FD9"/>
    <w:rsid w:val="00A427DE"/>
    <w:rsid w:val="00A66C38"/>
    <w:rsid w:val="00A7584E"/>
    <w:rsid w:val="00A92AD4"/>
    <w:rsid w:val="00AB3554"/>
    <w:rsid w:val="00AB6086"/>
    <w:rsid w:val="00AC558E"/>
    <w:rsid w:val="00AD4C75"/>
    <w:rsid w:val="00AE5625"/>
    <w:rsid w:val="00AE7FF6"/>
    <w:rsid w:val="00B00CDE"/>
    <w:rsid w:val="00B0171A"/>
    <w:rsid w:val="00B11A28"/>
    <w:rsid w:val="00B123D8"/>
    <w:rsid w:val="00B246C1"/>
    <w:rsid w:val="00B37BD0"/>
    <w:rsid w:val="00B37DDB"/>
    <w:rsid w:val="00B40F71"/>
    <w:rsid w:val="00B52489"/>
    <w:rsid w:val="00B559A3"/>
    <w:rsid w:val="00B71A72"/>
    <w:rsid w:val="00B83AF6"/>
    <w:rsid w:val="00B85DA8"/>
    <w:rsid w:val="00B90BC3"/>
    <w:rsid w:val="00BB7D88"/>
    <w:rsid w:val="00BC7406"/>
    <w:rsid w:val="00BE0453"/>
    <w:rsid w:val="00BE5444"/>
    <w:rsid w:val="00C03B2E"/>
    <w:rsid w:val="00C15EB7"/>
    <w:rsid w:val="00C1762C"/>
    <w:rsid w:val="00C24E17"/>
    <w:rsid w:val="00C25D36"/>
    <w:rsid w:val="00C30B8F"/>
    <w:rsid w:val="00C35433"/>
    <w:rsid w:val="00C60FC4"/>
    <w:rsid w:val="00C61366"/>
    <w:rsid w:val="00C63BEA"/>
    <w:rsid w:val="00C64189"/>
    <w:rsid w:val="00C65F35"/>
    <w:rsid w:val="00CA6204"/>
    <w:rsid w:val="00CA774D"/>
    <w:rsid w:val="00CB63F6"/>
    <w:rsid w:val="00CD03F9"/>
    <w:rsid w:val="00CE3A25"/>
    <w:rsid w:val="00CE3BE3"/>
    <w:rsid w:val="00CE41C4"/>
    <w:rsid w:val="00D20834"/>
    <w:rsid w:val="00D21866"/>
    <w:rsid w:val="00D3704D"/>
    <w:rsid w:val="00D44241"/>
    <w:rsid w:val="00D51411"/>
    <w:rsid w:val="00D53D6C"/>
    <w:rsid w:val="00D66C56"/>
    <w:rsid w:val="00D871E6"/>
    <w:rsid w:val="00D934AE"/>
    <w:rsid w:val="00DA2DE9"/>
    <w:rsid w:val="00DB0B87"/>
    <w:rsid w:val="00DC3E35"/>
    <w:rsid w:val="00DD65FF"/>
    <w:rsid w:val="00DE1483"/>
    <w:rsid w:val="00DE2CC4"/>
    <w:rsid w:val="00E23AE5"/>
    <w:rsid w:val="00E425C7"/>
    <w:rsid w:val="00E526D0"/>
    <w:rsid w:val="00E52E41"/>
    <w:rsid w:val="00E540FC"/>
    <w:rsid w:val="00E542BE"/>
    <w:rsid w:val="00E62CC4"/>
    <w:rsid w:val="00E75121"/>
    <w:rsid w:val="00E80235"/>
    <w:rsid w:val="00E83A63"/>
    <w:rsid w:val="00E853B2"/>
    <w:rsid w:val="00EA013B"/>
    <w:rsid w:val="00EC1D56"/>
    <w:rsid w:val="00EE62D5"/>
    <w:rsid w:val="00EE7D4E"/>
    <w:rsid w:val="00EF3080"/>
    <w:rsid w:val="00EF3B7D"/>
    <w:rsid w:val="00F019FE"/>
    <w:rsid w:val="00F0509E"/>
    <w:rsid w:val="00F10609"/>
    <w:rsid w:val="00F1481E"/>
    <w:rsid w:val="00F22C6B"/>
    <w:rsid w:val="00F22E84"/>
    <w:rsid w:val="00F32670"/>
    <w:rsid w:val="00F575CB"/>
    <w:rsid w:val="00F6758C"/>
    <w:rsid w:val="00F67693"/>
    <w:rsid w:val="00F760CA"/>
    <w:rsid w:val="00F85760"/>
    <w:rsid w:val="00F8703D"/>
    <w:rsid w:val="00F901D4"/>
    <w:rsid w:val="00F913CA"/>
    <w:rsid w:val="00F91AFD"/>
    <w:rsid w:val="00F94180"/>
    <w:rsid w:val="00FA3B7E"/>
    <w:rsid w:val="00FB20BD"/>
    <w:rsid w:val="00FB4894"/>
    <w:rsid w:val="00FB739E"/>
    <w:rsid w:val="00FC3262"/>
    <w:rsid w:val="00FE669E"/>
    <w:rsid w:val="00FF11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5A9D8"/>
  <w15:docId w15:val="{D4BD8A10-E9C5-4E0C-B5B2-0C1B1081D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704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0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3704D"/>
    <w:rPr>
      <w:sz w:val="18"/>
      <w:szCs w:val="18"/>
    </w:rPr>
  </w:style>
  <w:style w:type="paragraph" w:styleId="a5">
    <w:name w:val="footer"/>
    <w:basedOn w:val="a"/>
    <w:link w:val="a6"/>
    <w:uiPriority w:val="99"/>
    <w:unhideWhenUsed/>
    <w:rsid w:val="00D370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3704D"/>
    <w:rPr>
      <w:sz w:val="18"/>
      <w:szCs w:val="18"/>
    </w:rPr>
  </w:style>
  <w:style w:type="paragraph" w:customStyle="1" w:styleId="Default">
    <w:name w:val="Default"/>
    <w:rsid w:val="00B246C1"/>
    <w:pPr>
      <w:widowControl w:val="0"/>
      <w:autoSpaceDE w:val="0"/>
      <w:autoSpaceDN w:val="0"/>
      <w:adjustRightInd w:val="0"/>
    </w:pPr>
    <w:rPr>
      <w:rFonts w:ascii="宋体" w:eastAsia="宋体" w:cs="宋体"/>
      <w:color w:val="000000"/>
      <w:kern w:val="0"/>
      <w:sz w:val="24"/>
      <w:szCs w:val="24"/>
    </w:rPr>
  </w:style>
  <w:style w:type="character" w:styleId="a7">
    <w:name w:val="annotation reference"/>
    <w:basedOn w:val="a0"/>
    <w:uiPriority w:val="99"/>
    <w:semiHidden/>
    <w:unhideWhenUsed/>
    <w:rsid w:val="00941380"/>
    <w:rPr>
      <w:sz w:val="21"/>
      <w:szCs w:val="21"/>
    </w:rPr>
  </w:style>
  <w:style w:type="paragraph" w:styleId="a8">
    <w:name w:val="annotation text"/>
    <w:basedOn w:val="a"/>
    <w:link w:val="a9"/>
    <w:uiPriority w:val="99"/>
    <w:semiHidden/>
    <w:unhideWhenUsed/>
    <w:rsid w:val="00941380"/>
    <w:pPr>
      <w:jc w:val="left"/>
    </w:pPr>
  </w:style>
  <w:style w:type="character" w:customStyle="1" w:styleId="a9">
    <w:name w:val="批注文字 字符"/>
    <w:basedOn w:val="a0"/>
    <w:link w:val="a8"/>
    <w:uiPriority w:val="99"/>
    <w:semiHidden/>
    <w:rsid w:val="00941380"/>
    <w:rPr>
      <w:rFonts w:ascii="Times New Roman" w:eastAsia="宋体" w:hAnsi="Times New Roman" w:cs="Times New Roman"/>
      <w:szCs w:val="20"/>
    </w:rPr>
  </w:style>
  <w:style w:type="paragraph" w:styleId="aa">
    <w:name w:val="annotation subject"/>
    <w:basedOn w:val="a8"/>
    <w:next w:val="a8"/>
    <w:link w:val="ab"/>
    <w:uiPriority w:val="99"/>
    <w:semiHidden/>
    <w:unhideWhenUsed/>
    <w:rsid w:val="00941380"/>
    <w:rPr>
      <w:b/>
      <w:bCs/>
    </w:rPr>
  </w:style>
  <w:style w:type="character" w:customStyle="1" w:styleId="ab">
    <w:name w:val="批注主题 字符"/>
    <w:basedOn w:val="a9"/>
    <w:link w:val="aa"/>
    <w:uiPriority w:val="99"/>
    <w:semiHidden/>
    <w:rsid w:val="00941380"/>
    <w:rPr>
      <w:rFonts w:ascii="Times New Roman" w:eastAsia="宋体" w:hAnsi="Times New Roman" w:cs="Times New Roman"/>
      <w:b/>
      <w:bCs/>
      <w:szCs w:val="20"/>
    </w:rPr>
  </w:style>
  <w:style w:type="paragraph" w:styleId="ac">
    <w:name w:val="Balloon Text"/>
    <w:basedOn w:val="a"/>
    <w:link w:val="ad"/>
    <w:uiPriority w:val="99"/>
    <w:semiHidden/>
    <w:unhideWhenUsed/>
    <w:rsid w:val="00941380"/>
    <w:rPr>
      <w:sz w:val="18"/>
      <w:szCs w:val="18"/>
    </w:rPr>
  </w:style>
  <w:style w:type="character" w:customStyle="1" w:styleId="ad">
    <w:name w:val="批注框文本 字符"/>
    <w:basedOn w:val="a0"/>
    <w:link w:val="ac"/>
    <w:uiPriority w:val="99"/>
    <w:semiHidden/>
    <w:rsid w:val="00941380"/>
    <w:rPr>
      <w:rFonts w:ascii="Times New Roman" w:eastAsia="宋体" w:hAnsi="Times New Roman" w:cs="Times New Roman"/>
      <w:sz w:val="18"/>
      <w:szCs w:val="18"/>
    </w:rPr>
  </w:style>
  <w:style w:type="character" w:customStyle="1" w:styleId="hrefstyle">
    <w:name w:val="hrefstyle"/>
    <w:basedOn w:val="a0"/>
    <w:rsid w:val="00A30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2127">
      <w:bodyDiv w:val="1"/>
      <w:marLeft w:val="0"/>
      <w:marRight w:val="0"/>
      <w:marTop w:val="0"/>
      <w:marBottom w:val="0"/>
      <w:divBdr>
        <w:top w:val="none" w:sz="0" w:space="0" w:color="auto"/>
        <w:left w:val="none" w:sz="0" w:space="0" w:color="auto"/>
        <w:bottom w:val="none" w:sz="0" w:space="0" w:color="auto"/>
        <w:right w:val="none" w:sz="0" w:space="0" w:color="auto"/>
      </w:divBdr>
    </w:div>
    <w:div w:id="381364767">
      <w:bodyDiv w:val="1"/>
      <w:marLeft w:val="0"/>
      <w:marRight w:val="0"/>
      <w:marTop w:val="0"/>
      <w:marBottom w:val="0"/>
      <w:divBdr>
        <w:top w:val="none" w:sz="0" w:space="0" w:color="auto"/>
        <w:left w:val="none" w:sz="0" w:space="0" w:color="auto"/>
        <w:bottom w:val="none" w:sz="0" w:space="0" w:color="auto"/>
        <w:right w:val="none" w:sz="0" w:space="0" w:color="auto"/>
      </w:divBdr>
      <w:divsChild>
        <w:div w:id="48965575">
          <w:marLeft w:val="0"/>
          <w:marRight w:val="0"/>
          <w:marTop w:val="0"/>
          <w:marBottom w:val="0"/>
          <w:divBdr>
            <w:top w:val="none" w:sz="0" w:space="0" w:color="auto"/>
            <w:left w:val="none" w:sz="0" w:space="0" w:color="auto"/>
            <w:bottom w:val="none" w:sz="0" w:space="0" w:color="auto"/>
            <w:right w:val="none" w:sz="0" w:space="0" w:color="auto"/>
          </w:divBdr>
          <w:divsChild>
            <w:div w:id="458496852">
              <w:marLeft w:val="0"/>
              <w:marRight w:val="0"/>
              <w:marTop w:val="0"/>
              <w:marBottom w:val="0"/>
              <w:divBdr>
                <w:top w:val="none" w:sz="0" w:space="0" w:color="auto"/>
                <w:left w:val="none" w:sz="0" w:space="0" w:color="auto"/>
                <w:bottom w:val="none" w:sz="0" w:space="0" w:color="auto"/>
                <w:right w:val="none" w:sz="0" w:space="0" w:color="auto"/>
              </w:divBdr>
              <w:divsChild>
                <w:div w:id="1841458034">
                  <w:marLeft w:val="-225"/>
                  <w:marRight w:val="-225"/>
                  <w:marTop w:val="0"/>
                  <w:marBottom w:val="0"/>
                  <w:divBdr>
                    <w:top w:val="none" w:sz="0" w:space="0" w:color="auto"/>
                    <w:left w:val="none" w:sz="0" w:space="0" w:color="auto"/>
                    <w:bottom w:val="none" w:sz="0" w:space="0" w:color="auto"/>
                    <w:right w:val="none" w:sz="0" w:space="0" w:color="auto"/>
                  </w:divBdr>
                  <w:divsChild>
                    <w:div w:id="205218315">
                      <w:marLeft w:val="0"/>
                      <w:marRight w:val="0"/>
                      <w:marTop w:val="0"/>
                      <w:marBottom w:val="0"/>
                      <w:divBdr>
                        <w:top w:val="none" w:sz="0" w:space="0" w:color="auto"/>
                        <w:left w:val="none" w:sz="0" w:space="0" w:color="auto"/>
                        <w:bottom w:val="none" w:sz="0" w:space="0" w:color="auto"/>
                        <w:right w:val="none" w:sz="0" w:space="0" w:color="auto"/>
                      </w:divBdr>
                      <w:divsChild>
                        <w:div w:id="673266539">
                          <w:marLeft w:val="0"/>
                          <w:marRight w:val="0"/>
                          <w:marTop w:val="0"/>
                          <w:marBottom w:val="0"/>
                          <w:divBdr>
                            <w:top w:val="none" w:sz="0" w:space="0" w:color="auto"/>
                            <w:left w:val="none" w:sz="0" w:space="0" w:color="auto"/>
                            <w:bottom w:val="none" w:sz="0" w:space="0" w:color="auto"/>
                            <w:right w:val="none" w:sz="0" w:space="0" w:color="auto"/>
                          </w:divBdr>
                          <w:divsChild>
                            <w:div w:id="1664510444">
                              <w:marLeft w:val="-225"/>
                              <w:marRight w:val="-225"/>
                              <w:marTop w:val="0"/>
                              <w:marBottom w:val="0"/>
                              <w:divBdr>
                                <w:top w:val="none" w:sz="0" w:space="0" w:color="auto"/>
                                <w:left w:val="none" w:sz="0" w:space="0" w:color="auto"/>
                                <w:bottom w:val="none" w:sz="0" w:space="0" w:color="auto"/>
                                <w:right w:val="none" w:sz="0" w:space="0" w:color="auto"/>
                              </w:divBdr>
                              <w:divsChild>
                                <w:div w:id="236600350">
                                  <w:marLeft w:val="0"/>
                                  <w:marRight w:val="0"/>
                                  <w:marTop w:val="0"/>
                                  <w:marBottom w:val="0"/>
                                  <w:divBdr>
                                    <w:top w:val="none" w:sz="0" w:space="0" w:color="auto"/>
                                    <w:left w:val="none" w:sz="0" w:space="0" w:color="auto"/>
                                    <w:bottom w:val="none" w:sz="0" w:space="0" w:color="auto"/>
                                    <w:right w:val="none" w:sz="0" w:space="0" w:color="auto"/>
                                  </w:divBdr>
                                  <w:divsChild>
                                    <w:div w:id="1213232013">
                                      <w:marLeft w:val="0"/>
                                      <w:marRight w:val="0"/>
                                      <w:marTop w:val="0"/>
                                      <w:marBottom w:val="0"/>
                                      <w:divBdr>
                                        <w:top w:val="none" w:sz="0" w:space="0" w:color="auto"/>
                                        <w:left w:val="none" w:sz="0" w:space="0" w:color="auto"/>
                                        <w:bottom w:val="none" w:sz="0" w:space="0" w:color="auto"/>
                                        <w:right w:val="none" w:sz="0" w:space="0" w:color="auto"/>
                                      </w:divBdr>
                                      <w:divsChild>
                                        <w:div w:id="1274824744">
                                          <w:marLeft w:val="0"/>
                                          <w:marRight w:val="0"/>
                                          <w:marTop w:val="0"/>
                                          <w:marBottom w:val="0"/>
                                          <w:divBdr>
                                            <w:top w:val="none" w:sz="0" w:space="0" w:color="auto"/>
                                            <w:left w:val="none" w:sz="0" w:space="0" w:color="auto"/>
                                            <w:bottom w:val="none" w:sz="0" w:space="0" w:color="auto"/>
                                            <w:right w:val="none" w:sz="0" w:space="0" w:color="auto"/>
                                          </w:divBdr>
                                        </w:div>
                                      </w:divsChild>
                                    </w:div>
                                    <w:div w:id="1046375946">
                                      <w:marLeft w:val="0"/>
                                      <w:marRight w:val="0"/>
                                      <w:marTop w:val="0"/>
                                      <w:marBottom w:val="0"/>
                                      <w:divBdr>
                                        <w:top w:val="none" w:sz="0" w:space="0" w:color="auto"/>
                                        <w:left w:val="none" w:sz="0" w:space="0" w:color="auto"/>
                                        <w:bottom w:val="none" w:sz="0" w:space="0" w:color="auto"/>
                                        <w:right w:val="none" w:sz="0" w:space="0" w:color="auto"/>
                                      </w:divBdr>
                                      <w:divsChild>
                                        <w:div w:id="55924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7157925">
      <w:bodyDiv w:val="1"/>
      <w:marLeft w:val="0"/>
      <w:marRight w:val="0"/>
      <w:marTop w:val="0"/>
      <w:marBottom w:val="0"/>
      <w:divBdr>
        <w:top w:val="none" w:sz="0" w:space="0" w:color="auto"/>
        <w:left w:val="none" w:sz="0" w:space="0" w:color="auto"/>
        <w:bottom w:val="none" w:sz="0" w:space="0" w:color="auto"/>
        <w:right w:val="none" w:sz="0" w:space="0" w:color="auto"/>
      </w:divBdr>
    </w:div>
    <w:div w:id="784619679">
      <w:bodyDiv w:val="1"/>
      <w:marLeft w:val="0"/>
      <w:marRight w:val="0"/>
      <w:marTop w:val="0"/>
      <w:marBottom w:val="0"/>
      <w:divBdr>
        <w:top w:val="none" w:sz="0" w:space="0" w:color="auto"/>
        <w:left w:val="none" w:sz="0" w:space="0" w:color="auto"/>
        <w:bottom w:val="none" w:sz="0" w:space="0" w:color="auto"/>
        <w:right w:val="none" w:sz="0" w:space="0" w:color="auto"/>
      </w:divBdr>
    </w:div>
    <w:div w:id="808866793">
      <w:bodyDiv w:val="1"/>
      <w:marLeft w:val="0"/>
      <w:marRight w:val="0"/>
      <w:marTop w:val="0"/>
      <w:marBottom w:val="0"/>
      <w:divBdr>
        <w:top w:val="none" w:sz="0" w:space="0" w:color="auto"/>
        <w:left w:val="none" w:sz="0" w:space="0" w:color="auto"/>
        <w:bottom w:val="none" w:sz="0" w:space="0" w:color="auto"/>
        <w:right w:val="none" w:sz="0" w:space="0" w:color="auto"/>
      </w:divBdr>
    </w:div>
    <w:div w:id="1625892261">
      <w:bodyDiv w:val="1"/>
      <w:marLeft w:val="0"/>
      <w:marRight w:val="0"/>
      <w:marTop w:val="0"/>
      <w:marBottom w:val="0"/>
      <w:divBdr>
        <w:top w:val="none" w:sz="0" w:space="0" w:color="auto"/>
        <w:left w:val="none" w:sz="0" w:space="0" w:color="auto"/>
        <w:bottom w:val="none" w:sz="0" w:space="0" w:color="auto"/>
        <w:right w:val="none" w:sz="0" w:space="0" w:color="auto"/>
      </w:divBdr>
    </w:div>
    <w:div w:id="182211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TotalTime>
  <Pages>6</Pages>
  <Words>619</Words>
  <Characters>3534</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yuanyuzhu</dc:creator>
  <cp:lastModifiedBy>陈偲</cp:lastModifiedBy>
  <cp:revision>72</cp:revision>
  <dcterms:created xsi:type="dcterms:W3CDTF">2018-01-12T11:17:00Z</dcterms:created>
  <dcterms:modified xsi:type="dcterms:W3CDTF">2018-11-05T09:33:00Z</dcterms:modified>
</cp:coreProperties>
</file>